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F6C" w:rsidRDefault="008C1036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sz w:val="16"/>
          <w:szCs w:val="16"/>
        </w:rPr>
        <w:t>“2025 -</w:t>
      </w:r>
      <w:r w:rsidR="005E5F6C" w:rsidRPr="005E5F6C">
        <w:rPr>
          <w:rFonts w:ascii="Times New Roman" w:hAnsi="Times New Roman" w:cs="Times New Roman"/>
          <w:b/>
          <w:sz w:val="16"/>
          <w:szCs w:val="16"/>
        </w:rPr>
        <w:t xml:space="preserve"> AÑO DE LA BANDERA OFICIAL</w:t>
      </w:r>
      <w:r w:rsidR="00175F20">
        <w:rPr>
          <w:rFonts w:ascii="Times New Roman" w:hAnsi="Times New Roman" w:cs="Times New Roman"/>
          <w:b/>
          <w:sz w:val="16"/>
          <w:szCs w:val="16"/>
        </w:rPr>
        <w:t xml:space="preserve"> DE LA CIUDAD DE SAN FRANCISCO”</w:t>
      </w:r>
    </w:p>
    <w:p w:rsidR="005E5F6C" w:rsidRPr="005E5F6C" w:rsidRDefault="005E5F6C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HONORABLE CONCEJO DELIBERANTE</w:t>
      </w: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E62C9B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 xml:space="preserve">ORDENANZA Nº </w:t>
      </w:r>
      <w:r w:rsidR="006C338B">
        <w:rPr>
          <w:rFonts w:ascii="Times New Roman" w:hAnsi="Times New Roman" w:cs="Times New Roman"/>
          <w:b/>
          <w:sz w:val="24"/>
          <w:szCs w:val="24"/>
          <w:u w:val="single"/>
        </w:rPr>
        <w:t>7979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316CF9" w:rsidP="00316CF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2B4">
        <w:rPr>
          <w:rFonts w:ascii="Times New Roman" w:hAnsi="Times New Roman" w:cs="Times New Roman"/>
          <w:b/>
          <w:sz w:val="24"/>
          <w:szCs w:val="24"/>
        </w:rPr>
        <w:t>EL HONORABLE CONCEJO DELIBERANTE DE LA CIUDAD DE SAN FRANCISCO, SANCIONA CON FUERZA DE: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ORDENANZA</w:t>
      </w:r>
    </w:p>
    <w:p w:rsidR="00102A2C" w:rsidRPr="009312B4" w:rsidRDefault="00102A2C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3B58" w:rsidRPr="00B03B58" w:rsidRDefault="00AB1F85" w:rsidP="00B03B58">
      <w:pPr>
        <w:spacing w:after="0" w:line="240" w:lineRule="auto"/>
        <w:ind w:left="964" w:hanging="964"/>
        <w:jc w:val="both"/>
        <w:rPr>
          <w:rFonts w:ascii="Times New Roman" w:eastAsia="Times New Roman" w:hAnsi="Times New Roman" w:cs="Times New Roman"/>
          <w:sz w:val="24"/>
          <w:szCs w:val="20"/>
          <w:lang w:val="es-MX" w:eastAsia="es-ES"/>
        </w:rPr>
      </w:pPr>
      <w:r w:rsidRPr="00B03B58">
        <w:rPr>
          <w:rFonts w:ascii="Times New Roman" w:hAnsi="Times New Roman" w:cs="Times New Roman"/>
          <w:b/>
          <w:sz w:val="24"/>
          <w:szCs w:val="24"/>
        </w:rPr>
        <w:t>Art.</w:t>
      </w:r>
      <w:r w:rsidR="00D55067" w:rsidRPr="00B03B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03B58">
        <w:rPr>
          <w:rFonts w:ascii="Times New Roman" w:hAnsi="Times New Roman" w:cs="Times New Roman"/>
          <w:b/>
          <w:sz w:val="24"/>
          <w:szCs w:val="24"/>
        </w:rPr>
        <w:t>1º</w:t>
      </w:r>
      <w:r w:rsidR="00D77357" w:rsidRPr="00B03B58">
        <w:rPr>
          <w:rFonts w:ascii="Times New Roman" w:hAnsi="Times New Roman" w:cs="Times New Roman"/>
          <w:b/>
          <w:sz w:val="24"/>
          <w:szCs w:val="24"/>
        </w:rPr>
        <w:t>)</w:t>
      </w:r>
      <w:r w:rsidR="004B228D" w:rsidRPr="00B03B58">
        <w:rPr>
          <w:rFonts w:ascii="Times New Roman" w:hAnsi="Times New Roman" w:cs="Times New Roman"/>
          <w:b/>
          <w:sz w:val="24"/>
          <w:szCs w:val="24"/>
        </w:rPr>
        <w:t>.-</w:t>
      </w:r>
      <w:r w:rsidR="00A523CC" w:rsidRPr="00B03B58">
        <w:rPr>
          <w:rFonts w:ascii="Times New Roman" w:hAnsi="Times New Roman" w:cs="Times New Roman"/>
          <w:b/>
          <w:sz w:val="24"/>
          <w:szCs w:val="24"/>
        </w:rPr>
        <w:tab/>
      </w:r>
      <w:r w:rsidR="00B03B58">
        <w:rPr>
          <w:rFonts w:ascii="Times New Roman" w:eastAsia="Times New Roman" w:hAnsi="Times New Roman" w:cs="Times New Roman"/>
          <w:b/>
          <w:sz w:val="24"/>
          <w:szCs w:val="20"/>
          <w:lang w:val="es-MX" w:eastAsia="es-ES"/>
        </w:rPr>
        <w:t>DISPÓ</w:t>
      </w:r>
      <w:r w:rsidR="00B03B58" w:rsidRPr="00B03B58">
        <w:rPr>
          <w:rFonts w:ascii="Times New Roman" w:eastAsia="Times New Roman" w:hAnsi="Times New Roman" w:cs="Times New Roman"/>
          <w:b/>
          <w:sz w:val="24"/>
          <w:szCs w:val="20"/>
          <w:lang w:val="es-MX" w:eastAsia="es-ES"/>
        </w:rPr>
        <w:t>NESE</w:t>
      </w:r>
      <w:r w:rsidR="00B03B58" w:rsidRPr="00B03B58">
        <w:rPr>
          <w:rFonts w:ascii="Times New Roman" w:eastAsia="Times New Roman" w:hAnsi="Times New Roman" w:cs="Times New Roman"/>
          <w:b/>
          <w:bCs/>
          <w:sz w:val="24"/>
          <w:szCs w:val="20"/>
          <w:lang w:val="es-MX" w:eastAsia="es-ES"/>
        </w:rPr>
        <w:t xml:space="preserve"> </w:t>
      </w:r>
      <w:r w:rsidR="00B03B58" w:rsidRPr="00B03B58">
        <w:rPr>
          <w:rFonts w:ascii="Times New Roman" w:eastAsia="Times New Roman" w:hAnsi="Times New Roman" w:cs="Times New Roman"/>
          <w:bCs/>
          <w:sz w:val="24"/>
          <w:szCs w:val="20"/>
          <w:lang w:val="es-MX" w:eastAsia="es-ES"/>
        </w:rPr>
        <w:t>l</w:t>
      </w:r>
      <w:r w:rsidR="00B03B58" w:rsidRPr="00B03B58">
        <w:rPr>
          <w:rFonts w:ascii="Times New Roman" w:eastAsia="Times New Roman" w:hAnsi="Times New Roman" w:cs="Times New Roman"/>
          <w:sz w:val="24"/>
          <w:szCs w:val="20"/>
          <w:lang w:val="es-MX" w:eastAsia="es-ES"/>
        </w:rPr>
        <w:t>a colocación de una valla de contención fija frente al ingreso de la Guardería Municipal Paula A</w:t>
      </w:r>
      <w:r w:rsidR="00456850">
        <w:rPr>
          <w:rFonts w:ascii="Times New Roman" w:eastAsia="Times New Roman" w:hAnsi="Times New Roman" w:cs="Times New Roman"/>
          <w:sz w:val="24"/>
          <w:szCs w:val="20"/>
          <w:lang w:val="es-MX" w:eastAsia="es-ES"/>
        </w:rPr>
        <w:t>lbarracín</w:t>
      </w:r>
      <w:r w:rsidR="00B03B58" w:rsidRPr="00B03B58">
        <w:rPr>
          <w:rFonts w:ascii="Times New Roman" w:eastAsia="Times New Roman" w:hAnsi="Times New Roman" w:cs="Times New Roman"/>
          <w:sz w:val="24"/>
          <w:szCs w:val="20"/>
          <w:lang w:val="es-MX" w:eastAsia="es-ES"/>
        </w:rPr>
        <w:t xml:space="preserve"> de Sarmiento, situada sobre Pje. Peatonal Norte a la altura de la numeración 3034 aproximadamente, todo ello conforme al dictamen técnico y croquis operacional obrante a fs. 01 del </w:t>
      </w:r>
      <w:proofErr w:type="spellStart"/>
      <w:r w:rsidR="00B03B58" w:rsidRPr="00B03B58">
        <w:rPr>
          <w:rFonts w:ascii="Times New Roman" w:eastAsia="Times New Roman" w:hAnsi="Times New Roman" w:cs="Times New Roman"/>
          <w:sz w:val="24"/>
          <w:szCs w:val="20"/>
          <w:lang w:val="es-MX" w:eastAsia="es-ES"/>
        </w:rPr>
        <w:t>Expte</w:t>
      </w:r>
      <w:proofErr w:type="spellEnd"/>
      <w:r w:rsidR="00B03B58" w:rsidRPr="00B03B58">
        <w:rPr>
          <w:rFonts w:ascii="Times New Roman" w:eastAsia="Times New Roman" w:hAnsi="Times New Roman" w:cs="Times New Roman"/>
          <w:sz w:val="24"/>
          <w:szCs w:val="20"/>
          <w:lang w:val="es-MX" w:eastAsia="es-ES"/>
        </w:rPr>
        <w:t xml:space="preserve">. N° 154.797, y </w:t>
      </w:r>
      <w:r w:rsidR="00B03B58">
        <w:rPr>
          <w:rFonts w:ascii="Times New Roman" w:eastAsia="Times New Roman" w:hAnsi="Times New Roman" w:cs="Times New Roman"/>
          <w:sz w:val="24"/>
          <w:szCs w:val="20"/>
          <w:lang w:val="es-MX" w:eastAsia="es-ES"/>
        </w:rPr>
        <w:t>que forma parte de la presente O</w:t>
      </w:r>
      <w:r w:rsidR="00B03B58" w:rsidRPr="00B03B58">
        <w:rPr>
          <w:rFonts w:ascii="Times New Roman" w:eastAsia="Times New Roman" w:hAnsi="Times New Roman" w:cs="Times New Roman"/>
          <w:sz w:val="24"/>
          <w:szCs w:val="20"/>
          <w:lang w:val="es-MX" w:eastAsia="es-ES"/>
        </w:rPr>
        <w:t>rdenanza.-</w:t>
      </w:r>
    </w:p>
    <w:p w:rsidR="00B03B58" w:rsidRPr="00B03B58" w:rsidRDefault="00B03B58" w:rsidP="00B03B58">
      <w:pPr>
        <w:spacing w:after="0" w:line="240" w:lineRule="auto"/>
        <w:ind w:left="964" w:hanging="964"/>
        <w:jc w:val="both"/>
        <w:rPr>
          <w:rFonts w:ascii="Times New Roman" w:eastAsia="Times New Roman" w:hAnsi="Times New Roman" w:cs="Times New Roman"/>
          <w:sz w:val="24"/>
          <w:szCs w:val="20"/>
          <w:lang w:val="es-MX" w:eastAsia="es-ES"/>
        </w:rPr>
      </w:pPr>
    </w:p>
    <w:p w:rsidR="00B03B58" w:rsidRPr="00B03B58" w:rsidRDefault="00B03B58" w:rsidP="00B03B58">
      <w:pPr>
        <w:spacing w:after="0" w:line="240" w:lineRule="auto"/>
        <w:ind w:left="964" w:hanging="964"/>
        <w:jc w:val="both"/>
        <w:rPr>
          <w:rFonts w:ascii="Times New Roman" w:eastAsia="Times New Roman" w:hAnsi="Times New Roman" w:cs="Times New Roman"/>
          <w:sz w:val="24"/>
          <w:szCs w:val="20"/>
          <w:lang w:val="es-MX" w:eastAsia="es-ES"/>
        </w:rPr>
      </w:pPr>
      <w:r w:rsidRPr="00B03B58">
        <w:rPr>
          <w:rFonts w:ascii="Times New Roman" w:eastAsia="Times New Roman" w:hAnsi="Times New Roman" w:cs="Times New Roman"/>
          <w:b/>
          <w:sz w:val="24"/>
          <w:szCs w:val="20"/>
          <w:lang w:eastAsia="es-ES"/>
        </w:rPr>
        <w:t>Art. 2º)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es-ES"/>
        </w:rPr>
        <w:t>.-</w:t>
      </w:r>
      <w:r w:rsidRPr="00B03B58">
        <w:rPr>
          <w:rFonts w:ascii="Times New Roman" w:eastAsia="Times New Roman" w:hAnsi="Times New Roman" w:cs="Times New Roman"/>
          <w:sz w:val="24"/>
          <w:szCs w:val="20"/>
          <w:lang w:val="es-MX" w:eastAsia="es-ES"/>
        </w:rPr>
        <w:tab/>
      </w:r>
      <w:r>
        <w:rPr>
          <w:rFonts w:ascii="Times New Roman" w:eastAsia="Times New Roman" w:hAnsi="Times New Roman" w:cs="Times New Roman"/>
          <w:b/>
          <w:sz w:val="24"/>
          <w:szCs w:val="20"/>
          <w:lang w:val="es-MX" w:eastAsia="es-ES"/>
        </w:rPr>
        <w:t>ESTABLÉ</w:t>
      </w:r>
      <w:r w:rsidRPr="00B03B58">
        <w:rPr>
          <w:rFonts w:ascii="Times New Roman" w:eastAsia="Times New Roman" w:hAnsi="Times New Roman" w:cs="Times New Roman"/>
          <w:b/>
          <w:sz w:val="24"/>
          <w:szCs w:val="20"/>
          <w:lang w:val="es-MX" w:eastAsia="es-ES"/>
        </w:rPr>
        <w:t>CESE</w:t>
      </w:r>
      <w:r w:rsidRPr="00B03B58">
        <w:rPr>
          <w:rFonts w:ascii="Times New Roman" w:eastAsia="Times New Roman" w:hAnsi="Times New Roman" w:cs="Times New Roman"/>
          <w:sz w:val="24"/>
          <w:szCs w:val="20"/>
          <w:lang w:val="es-MX" w:eastAsia="es-ES"/>
        </w:rPr>
        <w:t xml:space="preserve"> la colocación de una valla de contención fija frente a la puerta de ingreso del jardín de infantes de la escuela 2 de Abril, situado sobre el Pje. Peatonal Larrea Norte (lindante a la guardería detallada en el art. 1), todo ello conforme al dictamen técnico y croquis operacional obrante a fs. 01 del </w:t>
      </w:r>
      <w:proofErr w:type="spellStart"/>
      <w:r w:rsidRPr="00B03B58">
        <w:rPr>
          <w:rFonts w:ascii="Times New Roman" w:eastAsia="Times New Roman" w:hAnsi="Times New Roman" w:cs="Times New Roman"/>
          <w:sz w:val="24"/>
          <w:szCs w:val="20"/>
          <w:lang w:val="es-MX" w:eastAsia="es-ES"/>
        </w:rPr>
        <w:t>Expte</w:t>
      </w:r>
      <w:proofErr w:type="spellEnd"/>
      <w:r w:rsidRPr="00B03B58">
        <w:rPr>
          <w:rFonts w:ascii="Times New Roman" w:eastAsia="Times New Roman" w:hAnsi="Times New Roman" w:cs="Times New Roman"/>
          <w:sz w:val="24"/>
          <w:szCs w:val="20"/>
          <w:lang w:val="es-MX" w:eastAsia="es-ES"/>
        </w:rPr>
        <w:t>. N° 154.797, y que forma parte de la presente ordenanza.-</w:t>
      </w:r>
    </w:p>
    <w:p w:rsidR="00B03B58" w:rsidRPr="00B03B58" w:rsidRDefault="00B03B58" w:rsidP="00B03B58">
      <w:pPr>
        <w:spacing w:after="0" w:line="240" w:lineRule="auto"/>
        <w:ind w:left="964" w:hanging="964"/>
        <w:jc w:val="both"/>
        <w:rPr>
          <w:rFonts w:ascii="Times New Roman" w:eastAsia="Times New Roman" w:hAnsi="Times New Roman" w:cs="Times New Roman"/>
          <w:sz w:val="24"/>
          <w:szCs w:val="20"/>
          <w:lang w:val="es-MX" w:eastAsia="es-ES"/>
        </w:rPr>
      </w:pPr>
    </w:p>
    <w:p w:rsidR="00B03B58" w:rsidRPr="00B03B58" w:rsidRDefault="00B03B58" w:rsidP="00B03B58">
      <w:pPr>
        <w:spacing w:after="0" w:line="240" w:lineRule="auto"/>
        <w:ind w:left="964" w:hanging="964"/>
        <w:jc w:val="both"/>
        <w:rPr>
          <w:rFonts w:ascii="Times New Roman" w:eastAsia="Times New Roman" w:hAnsi="Times New Roman" w:cs="Times New Roman"/>
          <w:sz w:val="24"/>
          <w:szCs w:val="20"/>
          <w:lang w:val="es-MX" w:eastAsia="es-ES"/>
        </w:rPr>
      </w:pPr>
      <w:r w:rsidRPr="00B03B58">
        <w:rPr>
          <w:rFonts w:ascii="Times New Roman" w:eastAsia="Times New Roman" w:hAnsi="Times New Roman" w:cs="Times New Roman"/>
          <w:b/>
          <w:sz w:val="24"/>
          <w:szCs w:val="20"/>
          <w:lang w:eastAsia="es-ES"/>
        </w:rPr>
        <w:t>Art. 3º)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es-ES"/>
        </w:rPr>
        <w:t>.-</w:t>
      </w:r>
      <w:r w:rsidRPr="00B03B58">
        <w:rPr>
          <w:rFonts w:ascii="Times New Roman" w:eastAsia="Times New Roman" w:hAnsi="Times New Roman" w:cs="Times New Roman"/>
          <w:sz w:val="24"/>
          <w:szCs w:val="20"/>
          <w:lang w:val="es-MX" w:eastAsia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val="es-MX" w:eastAsia="es-ES"/>
        </w:rPr>
        <w:tab/>
      </w:r>
      <w:r w:rsidRPr="00B03B58">
        <w:rPr>
          <w:rFonts w:ascii="Times New Roman" w:eastAsia="Times New Roman" w:hAnsi="Times New Roman" w:cs="Times New Roman"/>
          <w:b/>
          <w:sz w:val="24"/>
          <w:szCs w:val="20"/>
          <w:lang w:val="es-MX" w:eastAsia="es-ES"/>
        </w:rPr>
        <w:t xml:space="preserve">RESTAURAR </w:t>
      </w:r>
      <w:r w:rsidRPr="00B03B58">
        <w:rPr>
          <w:rFonts w:ascii="Times New Roman" w:eastAsia="Times New Roman" w:hAnsi="Times New Roman" w:cs="Times New Roman"/>
          <w:sz w:val="24"/>
          <w:szCs w:val="20"/>
          <w:lang w:val="es-MX" w:eastAsia="es-ES"/>
        </w:rPr>
        <w:t xml:space="preserve">los bolardos de hormigón (conos) del playón de usos múltiples, ubicado entre calle Falucho y Pje. Peatonal Larrea Norte, siguiendo lo dictaminado a fs. 1 del </w:t>
      </w:r>
      <w:proofErr w:type="spellStart"/>
      <w:r w:rsidRPr="00B03B58">
        <w:rPr>
          <w:rFonts w:ascii="Times New Roman" w:eastAsia="Times New Roman" w:hAnsi="Times New Roman" w:cs="Times New Roman"/>
          <w:sz w:val="24"/>
          <w:szCs w:val="20"/>
          <w:lang w:val="es-MX" w:eastAsia="es-ES"/>
        </w:rPr>
        <w:t>expte</w:t>
      </w:r>
      <w:proofErr w:type="spellEnd"/>
      <w:r w:rsidRPr="00B03B58">
        <w:rPr>
          <w:rFonts w:ascii="Times New Roman" w:eastAsia="Times New Roman" w:hAnsi="Times New Roman" w:cs="Times New Roman"/>
          <w:sz w:val="24"/>
          <w:szCs w:val="20"/>
          <w:lang w:val="es-MX" w:eastAsia="es-ES"/>
        </w:rPr>
        <w:t xml:space="preserve">. </w:t>
      </w:r>
      <w:proofErr w:type="gramStart"/>
      <w:r w:rsidRPr="00B03B58">
        <w:rPr>
          <w:rFonts w:ascii="Times New Roman" w:eastAsia="Times New Roman" w:hAnsi="Times New Roman" w:cs="Times New Roman"/>
          <w:sz w:val="24"/>
          <w:szCs w:val="20"/>
          <w:lang w:val="es-MX" w:eastAsia="es-ES"/>
        </w:rPr>
        <w:t>d</w:t>
      </w:r>
      <w:r>
        <w:rPr>
          <w:rFonts w:ascii="Times New Roman" w:eastAsia="Times New Roman" w:hAnsi="Times New Roman" w:cs="Times New Roman"/>
          <w:sz w:val="24"/>
          <w:szCs w:val="20"/>
          <w:lang w:val="es-MX" w:eastAsia="es-ES"/>
        </w:rPr>
        <w:t>e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val="es-MX" w:eastAsia="es-ES"/>
        </w:rPr>
        <w:t xml:space="preserve"> referencia N</w:t>
      </w:r>
      <w:r w:rsidRPr="00B03B58">
        <w:rPr>
          <w:rFonts w:ascii="Times New Roman" w:eastAsia="Times New Roman" w:hAnsi="Times New Roman" w:cs="Times New Roman"/>
          <w:sz w:val="24"/>
          <w:szCs w:val="20"/>
          <w:lang w:val="es-MX" w:eastAsia="es-ES"/>
        </w:rPr>
        <w:t>º 154.797.-</w:t>
      </w:r>
    </w:p>
    <w:p w:rsidR="00B03B58" w:rsidRPr="00B03B58" w:rsidRDefault="00B03B58" w:rsidP="00B03B58">
      <w:pPr>
        <w:spacing w:after="0" w:line="240" w:lineRule="auto"/>
        <w:ind w:left="964" w:hanging="964"/>
        <w:jc w:val="both"/>
        <w:rPr>
          <w:rFonts w:ascii="Times New Roman" w:eastAsia="Times New Roman" w:hAnsi="Times New Roman" w:cs="Times New Roman"/>
          <w:sz w:val="24"/>
          <w:szCs w:val="20"/>
          <w:lang w:val="es-MX" w:eastAsia="es-ES"/>
        </w:rPr>
      </w:pPr>
    </w:p>
    <w:p w:rsidR="00B03B58" w:rsidRPr="00B03B58" w:rsidRDefault="00B03B58" w:rsidP="00B03B58">
      <w:pPr>
        <w:spacing w:after="0" w:line="240" w:lineRule="auto"/>
        <w:ind w:left="964" w:hanging="964"/>
        <w:jc w:val="both"/>
        <w:rPr>
          <w:rFonts w:ascii="Times New Roman" w:eastAsia="Times New Roman" w:hAnsi="Times New Roman" w:cs="Times New Roman"/>
          <w:sz w:val="24"/>
          <w:szCs w:val="20"/>
          <w:lang w:val="es-MX" w:eastAsia="es-ES"/>
        </w:rPr>
      </w:pPr>
      <w:r w:rsidRPr="00B03B58">
        <w:rPr>
          <w:rFonts w:ascii="Times New Roman" w:eastAsia="Times New Roman" w:hAnsi="Times New Roman" w:cs="Times New Roman"/>
          <w:b/>
          <w:sz w:val="24"/>
          <w:szCs w:val="20"/>
          <w:lang w:eastAsia="es-ES"/>
        </w:rPr>
        <w:t>Art. 4º)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es-ES"/>
        </w:rPr>
        <w:t>.-</w:t>
      </w:r>
      <w:r w:rsidRPr="00B03B58">
        <w:rPr>
          <w:rFonts w:ascii="Times New Roman" w:eastAsia="Times New Roman" w:hAnsi="Times New Roman" w:cs="Times New Roman"/>
          <w:b/>
          <w:sz w:val="24"/>
          <w:szCs w:val="20"/>
          <w:lang w:eastAsia="es-ES"/>
        </w:rPr>
        <w:tab/>
      </w:r>
      <w:r w:rsidRPr="00B03B58">
        <w:rPr>
          <w:rFonts w:ascii="Times New Roman" w:eastAsia="Times New Roman" w:hAnsi="Times New Roman" w:cs="Times New Roman"/>
          <w:sz w:val="24"/>
          <w:szCs w:val="20"/>
          <w:lang w:eastAsia="es-ES"/>
        </w:rPr>
        <w:t>La Secretaría de Infraestructura, a través de las Direcciones                                          correspondientes, procederá a efectuar la señalización vertical y horizontal, de conformidad a las constancias de autos.-</w:t>
      </w:r>
    </w:p>
    <w:p w:rsidR="00B03B58" w:rsidRPr="00B03B58" w:rsidRDefault="00B03B58" w:rsidP="00B03B58">
      <w:pPr>
        <w:spacing w:after="0" w:line="240" w:lineRule="auto"/>
        <w:ind w:left="964" w:hanging="964"/>
        <w:jc w:val="both"/>
        <w:rPr>
          <w:rFonts w:ascii="Times New Roman" w:eastAsia="Times New Roman" w:hAnsi="Times New Roman" w:cs="Times New Roman"/>
          <w:sz w:val="24"/>
          <w:szCs w:val="20"/>
          <w:lang w:eastAsia="es-ES"/>
        </w:rPr>
      </w:pPr>
    </w:p>
    <w:p w:rsidR="00D55067" w:rsidRDefault="00B03B58" w:rsidP="00B03B58">
      <w:pPr>
        <w:spacing w:after="0" w:line="240" w:lineRule="auto"/>
        <w:ind w:left="964" w:hanging="964"/>
        <w:jc w:val="both"/>
        <w:rPr>
          <w:rFonts w:ascii="Times New Roman" w:eastAsia="Times New Roman" w:hAnsi="Times New Roman" w:cs="Times New Roman"/>
          <w:sz w:val="24"/>
          <w:szCs w:val="20"/>
          <w:lang w:eastAsia="es-ES"/>
        </w:rPr>
      </w:pPr>
      <w:r w:rsidRPr="00B03B58">
        <w:rPr>
          <w:rFonts w:ascii="Times New Roman" w:eastAsia="Times New Roman" w:hAnsi="Times New Roman" w:cs="Times New Roman"/>
          <w:b/>
          <w:sz w:val="24"/>
          <w:szCs w:val="20"/>
          <w:lang w:eastAsia="es-ES"/>
        </w:rPr>
        <w:t>Art. 5º)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es-ES"/>
        </w:rPr>
        <w:t>.-</w:t>
      </w:r>
      <w:r w:rsidRPr="00B03B58">
        <w:rPr>
          <w:rFonts w:ascii="Times New Roman" w:eastAsia="Times New Roman" w:hAnsi="Times New Roman" w:cs="Times New Roman"/>
          <w:b/>
          <w:sz w:val="24"/>
          <w:szCs w:val="20"/>
          <w:lang w:eastAsia="es-ES"/>
        </w:rPr>
        <w:tab/>
      </w:r>
      <w:r w:rsidRPr="00B03B58">
        <w:rPr>
          <w:rFonts w:ascii="Times New Roman" w:eastAsia="Times New Roman" w:hAnsi="Times New Roman" w:cs="Times New Roman"/>
          <w:sz w:val="24"/>
          <w:szCs w:val="20"/>
          <w:lang w:eastAsia="es-ES"/>
        </w:rPr>
        <w:t>La erogación que demanda el cumplimiento de lo establecido precedentemente será imputado a la partida correspondiente del Presupuesto vigente.-</w:t>
      </w:r>
    </w:p>
    <w:p w:rsidR="00B03B58" w:rsidRPr="00B03B58" w:rsidRDefault="00B03B58" w:rsidP="00B03B58">
      <w:pPr>
        <w:spacing w:after="0" w:line="240" w:lineRule="auto"/>
        <w:ind w:left="964" w:hanging="964"/>
        <w:jc w:val="both"/>
        <w:rPr>
          <w:rFonts w:ascii="Times New Roman" w:eastAsia="Times New Roman" w:hAnsi="Times New Roman" w:cs="Times New Roman"/>
          <w:sz w:val="24"/>
          <w:szCs w:val="20"/>
          <w:lang w:eastAsia="es-ES"/>
        </w:rPr>
      </w:pPr>
    </w:p>
    <w:p w:rsidR="0099288E" w:rsidRPr="009312B4" w:rsidRDefault="00085EDC" w:rsidP="00B03B5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="00B03B58">
        <w:rPr>
          <w:rFonts w:ascii="Times New Roman" w:hAnsi="Times New Roman" w:cs="Times New Roman"/>
          <w:b/>
          <w:sz w:val="24"/>
          <w:szCs w:val="24"/>
        </w:rPr>
        <w:t>rt. 6</w:t>
      </w:r>
      <w:r w:rsidR="00A523CC">
        <w:rPr>
          <w:rFonts w:ascii="Times New Roman" w:hAnsi="Times New Roman" w:cs="Times New Roman"/>
          <w:b/>
          <w:sz w:val="24"/>
          <w:szCs w:val="24"/>
        </w:rPr>
        <w:t xml:space="preserve">º).- </w:t>
      </w:r>
      <w:r w:rsidR="00A523CC">
        <w:rPr>
          <w:rFonts w:ascii="Times New Roman" w:hAnsi="Times New Roman" w:cs="Times New Roman"/>
          <w:b/>
          <w:sz w:val="24"/>
          <w:szCs w:val="24"/>
        </w:rPr>
        <w:tab/>
      </w:r>
      <w:r w:rsidR="00AB1F85" w:rsidRPr="009312B4">
        <w:rPr>
          <w:rFonts w:ascii="Times New Roman" w:hAnsi="Times New Roman" w:cs="Times New Roman"/>
          <w:b/>
          <w:sz w:val="24"/>
          <w:szCs w:val="24"/>
        </w:rPr>
        <w:t>REGÍSTRESE</w:t>
      </w:r>
      <w:r w:rsidR="00AB1F85" w:rsidRPr="009312B4">
        <w:rPr>
          <w:rFonts w:ascii="Times New Roman" w:hAnsi="Times New Roman" w:cs="Times New Roman"/>
          <w:sz w:val="24"/>
          <w:szCs w:val="24"/>
        </w:rPr>
        <w:t>, comuníquese al Departamento Ejecutivo, publíquese y archívese.</w:t>
      </w:r>
    </w:p>
    <w:p w:rsidR="00ED0344" w:rsidRPr="009312B4" w:rsidRDefault="00ED0344" w:rsidP="00A978F4">
      <w:pPr>
        <w:spacing w:line="240" w:lineRule="auto"/>
        <w:ind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C05DA9" w:rsidRPr="009312B4" w:rsidRDefault="00C05DA9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2B4">
        <w:rPr>
          <w:rFonts w:ascii="Times New Roman" w:hAnsi="Times New Roman" w:cs="Times New Roman"/>
          <w:sz w:val="24"/>
          <w:szCs w:val="24"/>
        </w:rPr>
        <w:t>Dada en la Sala de Sesiones del Honorable Concejo Deliberante de la</w:t>
      </w:r>
      <w:r w:rsidR="005E5F6C">
        <w:rPr>
          <w:rFonts w:ascii="Times New Roman" w:hAnsi="Times New Roman" w:cs="Times New Roman"/>
          <w:sz w:val="24"/>
          <w:szCs w:val="24"/>
        </w:rPr>
        <w:t xml:space="preserve"> ciudad de</w:t>
      </w:r>
      <w:r w:rsidR="008C1036">
        <w:rPr>
          <w:rFonts w:ascii="Times New Roman" w:hAnsi="Times New Roman" w:cs="Times New Roman"/>
          <w:sz w:val="24"/>
          <w:szCs w:val="24"/>
        </w:rPr>
        <w:t xml:space="preserve"> S</w:t>
      </w:r>
      <w:r w:rsidR="000952B9">
        <w:rPr>
          <w:rFonts w:ascii="Times New Roman" w:hAnsi="Times New Roman" w:cs="Times New Roman"/>
          <w:sz w:val="24"/>
          <w:szCs w:val="24"/>
        </w:rPr>
        <w:t xml:space="preserve">an Francisco, </w:t>
      </w:r>
      <w:r w:rsidR="003707ED">
        <w:rPr>
          <w:rFonts w:ascii="Times New Roman" w:hAnsi="Times New Roman" w:cs="Times New Roman"/>
          <w:sz w:val="24"/>
          <w:szCs w:val="24"/>
        </w:rPr>
        <w:t>a los trece</w:t>
      </w:r>
      <w:r w:rsidR="00262F98">
        <w:rPr>
          <w:rFonts w:ascii="Times New Roman" w:hAnsi="Times New Roman" w:cs="Times New Roman"/>
          <w:sz w:val="24"/>
          <w:szCs w:val="24"/>
        </w:rPr>
        <w:t xml:space="preserve"> </w:t>
      </w:r>
      <w:r w:rsidRPr="009312B4">
        <w:rPr>
          <w:rFonts w:ascii="Times New Roman" w:hAnsi="Times New Roman" w:cs="Times New Roman"/>
          <w:sz w:val="24"/>
          <w:szCs w:val="24"/>
        </w:rPr>
        <w:t xml:space="preserve">días del mes de </w:t>
      </w:r>
      <w:r w:rsidR="003707ED">
        <w:rPr>
          <w:rFonts w:ascii="Times New Roman" w:hAnsi="Times New Roman" w:cs="Times New Roman"/>
          <w:sz w:val="24"/>
          <w:szCs w:val="24"/>
        </w:rPr>
        <w:t>noviem</w:t>
      </w:r>
      <w:r w:rsidR="008A5028">
        <w:rPr>
          <w:rFonts w:ascii="Times New Roman" w:hAnsi="Times New Roman" w:cs="Times New Roman"/>
          <w:sz w:val="24"/>
          <w:szCs w:val="24"/>
        </w:rPr>
        <w:t>bre</w:t>
      </w:r>
      <w:r w:rsidRPr="009312B4">
        <w:rPr>
          <w:rFonts w:ascii="Times New Roman" w:hAnsi="Times New Roman" w:cs="Times New Roman"/>
          <w:sz w:val="24"/>
          <w:szCs w:val="24"/>
        </w:rPr>
        <w:t xml:space="preserve"> del año dos mil veinti</w:t>
      </w:r>
      <w:r w:rsidR="00AB1F85" w:rsidRPr="009312B4">
        <w:rPr>
          <w:rFonts w:ascii="Times New Roman" w:hAnsi="Times New Roman" w:cs="Times New Roman"/>
          <w:sz w:val="24"/>
          <w:szCs w:val="24"/>
        </w:rPr>
        <w:t>c</w:t>
      </w:r>
      <w:r w:rsidR="00D55920" w:rsidRPr="009312B4">
        <w:rPr>
          <w:rFonts w:ascii="Times New Roman" w:hAnsi="Times New Roman" w:cs="Times New Roman"/>
          <w:sz w:val="24"/>
          <w:szCs w:val="24"/>
        </w:rPr>
        <w:t>inco</w:t>
      </w:r>
      <w:r w:rsidRPr="009312B4">
        <w:rPr>
          <w:rFonts w:ascii="Times New Roman" w:hAnsi="Times New Roman" w:cs="Times New Roman"/>
          <w:sz w:val="24"/>
          <w:szCs w:val="24"/>
        </w:rPr>
        <w:t>.-</w:t>
      </w:r>
    </w:p>
    <w:p w:rsidR="00102A2C" w:rsidRPr="009312B4" w:rsidRDefault="00102A2C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ED0344" w:rsidRPr="009312B4" w:rsidRDefault="00ED0344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C05DA9" w:rsidRPr="009312B4" w:rsidTr="00C05DA9">
        <w:trPr>
          <w:trHeight w:val="75"/>
        </w:trPr>
        <w:tc>
          <w:tcPr>
            <w:tcW w:w="4490" w:type="dxa"/>
            <w:hideMark/>
          </w:tcPr>
          <w:p w:rsidR="009312B4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Juan Martín Losano</w:t>
            </w:r>
          </w:p>
          <w:p w:rsidR="00C05DA9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Secretario H.C.D.</w:t>
            </w:r>
          </w:p>
        </w:tc>
        <w:tc>
          <w:tcPr>
            <w:tcW w:w="4490" w:type="dxa"/>
            <w:hideMark/>
          </w:tcPr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Mario Ortega.</w:t>
            </w:r>
          </w:p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F70D6B" w:rsidRDefault="00F70D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70D6B" w:rsidRDefault="00F70D6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D90D08" w:rsidRDefault="00F70D6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594350" cy="7917815"/>
            <wp:effectExtent l="0" t="0" r="6350" b="6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mScanner 14-11-2025 11.10 (5)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91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0D08" w:rsidRDefault="00D90D0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  <w:bookmarkStart w:id="0" w:name="_GoBack"/>
      <w:bookmarkEnd w:id="0"/>
    </w:p>
    <w:p w:rsidR="008D17B5" w:rsidRDefault="008D17B5" w:rsidP="00F70D6B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8D17B5" w:rsidSect="00561FA8">
      <w:footerReference w:type="default" r:id="rId8"/>
      <w:pgSz w:w="12240" w:h="20160" w:code="5"/>
      <w:pgMar w:top="3175" w:right="1304" w:bottom="1644" w:left="2126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6C7B" w:rsidRDefault="00B86C7B">
      <w:pPr>
        <w:spacing w:after="0" w:line="240" w:lineRule="auto"/>
      </w:pPr>
      <w:r>
        <w:separator/>
      </w:r>
    </w:p>
  </w:endnote>
  <w:endnote w:type="continuationSeparator" w:id="0">
    <w:p w:rsidR="00B86C7B" w:rsidRDefault="00B86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4D4" w:rsidRDefault="002D24D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6C7B" w:rsidRDefault="00B86C7B">
      <w:pPr>
        <w:spacing w:after="0" w:line="240" w:lineRule="auto"/>
      </w:pPr>
      <w:r>
        <w:separator/>
      </w:r>
    </w:p>
  </w:footnote>
  <w:footnote w:type="continuationSeparator" w:id="0">
    <w:p w:rsidR="00B86C7B" w:rsidRDefault="00B86C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75BE"/>
    <w:multiLevelType w:val="hybridMultilevel"/>
    <w:tmpl w:val="7C38D6EC"/>
    <w:lvl w:ilvl="0" w:tplc="A3B26436">
      <w:numFmt w:val="bullet"/>
      <w:lvlText w:val=""/>
      <w:lvlJc w:val="left"/>
      <w:pPr>
        <w:ind w:left="114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E948DD0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F5844BB8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6138F71C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92AAF528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987076E6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CF626AEA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27DA5F5E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F39AF3C4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67C644B"/>
    <w:multiLevelType w:val="hybridMultilevel"/>
    <w:tmpl w:val="C0480B30"/>
    <w:lvl w:ilvl="0" w:tplc="A168A086">
      <w:start w:val="1"/>
      <w:numFmt w:val="lowerLetter"/>
      <w:lvlText w:val="%1)"/>
      <w:lvlJc w:val="left"/>
      <w:pPr>
        <w:ind w:left="1625" w:hanging="2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BF27932">
      <w:numFmt w:val="bullet"/>
      <w:lvlText w:val="•"/>
      <w:lvlJc w:val="left"/>
      <w:pPr>
        <w:ind w:left="2451" w:hanging="260"/>
      </w:pPr>
      <w:rPr>
        <w:rFonts w:hint="default"/>
        <w:lang w:val="es-ES" w:eastAsia="en-US" w:bidi="ar-SA"/>
      </w:rPr>
    </w:lvl>
    <w:lvl w:ilvl="2" w:tplc="E0223106">
      <w:numFmt w:val="bullet"/>
      <w:lvlText w:val="•"/>
      <w:lvlJc w:val="left"/>
      <w:pPr>
        <w:ind w:left="3283" w:hanging="260"/>
      </w:pPr>
      <w:rPr>
        <w:rFonts w:hint="default"/>
        <w:lang w:val="es-ES" w:eastAsia="en-US" w:bidi="ar-SA"/>
      </w:rPr>
    </w:lvl>
    <w:lvl w:ilvl="3" w:tplc="1072325A">
      <w:numFmt w:val="bullet"/>
      <w:lvlText w:val="•"/>
      <w:lvlJc w:val="left"/>
      <w:pPr>
        <w:ind w:left="4115" w:hanging="260"/>
      </w:pPr>
      <w:rPr>
        <w:rFonts w:hint="default"/>
        <w:lang w:val="es-ES" w:eastAsia="en-US" w:bidi="ar-SA"/>
      </w:rPr>
    </w:lvl>
    <w:lvl w:ilvl="4" w:tplc="1150AABC">
      <w:numFmt w:val="bullet"/>
      <w:lvlText w:val="•"/>
      <w:lvlJc w:val="left"/>
      <w:pPr>
        <w:ind w:left="4946" w:hanging="260"/>
      </w:pPr>
      <w:rPr>
        <w:rFonts w:hint="default"/>
        <w:lang w:val="es-ES" w:eastAsia="en-US" w:bidi="ar-SA"/>
      </w:rPr>
    </w:lvl>
    <w:lvl w:ilvl="5" w:tplc="9AE821D4">
      <w:numFmt w:val="bullet"/>
      <w:lvlText w:val="•"/>
      <w:lvlJc w:val="left"/>
      <w:pPr>
        <w:ind w:left="5778" w:hanging="260"/>
      </w:pPr>
      <w:rPr>
        <w:rFonts w:hint="default"/>
        <w:lang w:val="es-ES" w:eastAsia="en-US" w:bidi="ar-SA"/>
      </w:rPr>
    </w:lvl>
    <w:lvl w:ilvl="6" w:tplc="0E2E6718">
      <w:numFmt w:val="bullet"/>
      <w:lvlText w:val="•"/>
      <w:lvlJc w:val="left"/>
      <w:pPr>
        <w:ind w:left="6610" w:hanging="260"/>
      </w:pPr>
      <w:rPr>
        <w:rFonts w:hint="default"/>
        <w:lang w:val="es-ES" w:eastAsia="en-US" w:bidi="ar-SA"/>
      </w:rPr>
    </w:lvl>
    <w:lvl w:ilvl="7" w:tplc="5AE2EEC0">
      <w:numFmt w:val="bullet"/>
      <w:lvlText w:val="•"/>
      <w:lvlJc w:val="left"/>
      <w:pPr>
        <w:ind w:left="7441" w:hanging="260"/>
      </w:pPr>
      <w:rPr>
        <w:rFonts w:hint="default"/>
        <w:lang w:val="es-ES" w:eastAsia="en-US" w:bidi="ar-SA"/>
      </w:rPr>
    </w:lvl>
    <w:lvl w:ilvl="8" w:tplc="D4B23B0A">
      <w:numFmt w:val="bullet"/>
      <w:lvlText w:val="•"/>
      <w:lvlJc w:val="left"/>
      <w:pPr>
        <w:ind w:left="8273" w:hanging="260"/>
      </w:pPr>
      <w:rPr>
        <w:rFonts w:hint="default"/>
        <w:lang w:val="es-ES" w:eastAsia="en-US" w:bidi="ar-SA"/>
      </w:rPr>
    </w:lvl>
  </w:abstractNum>
  <w:abstractNum w:abstractNumId="2" w15:restartNumberingAfterBreak="0">
    <w:nsid w:val="08C35948"/>
    <w:multiLevelType w:val="hybridMultilevel"/>
    <w:tmpl w:val="BA8877E4"/>
    <w:lvl w:ilvl="0" w:tplc="C57A53DE">
      <w:start w:val="1"/>
      <w:numFmt w:val="lowerLetter"/>
      <w:lvlText w:val="%1)"/>
      <w:lvlJc w:val="left"/>
      <w:pPr>
        <w:ind w:left="190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6926250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1248AD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A2BC955C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69F0ACA0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2B026ADC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D7C09C54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AC52578C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EBB65988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C5D7DE1"/>
    <w:multiLevelType w:val="hybridMultilevel"/>
    <w:tmpl w:val="E63E632A"/>
    <w:lvl w:ilvl="0" w:tplc="B0F2E45C">
      <w:numFmt w:val="bullet"/>
      <w:lvlText w:val=""/>
      <w:lvlJc w:val="left"/>
      <w:pPr>
        <w:ind w:left="184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319EECAC">
      <w:numFmt w:val="bullet"/>
      <w:lvlText w:val="•"/>
      <w:lvlJc w:val="left"/>
      <w:pPr>
        <w:ind w:left="2649" w:hanging="284"/>
      </w:pPr>
      <w:rPr>
        <w:rFonts w:hint="default"/>
        <w:lang w:val="es-ES" w:eastAsia="en-US" w:bidi="ar-SA"/>
      </w:rPr>
    </w:lvl>
    <w:lvl w:ilvl="2" w:tplc="4830CA56">
      <w:numFmt w:val="bullet"/>
      <w:lvlText w:val="•"/>
      <w:lvlJc w:val="left"/>
      <w:pPr>
        <w:ind w:left="3459" w:hanging="284"/>
      </w:pPr>
      <w:rPr>
        <w:rFonts w:hint="default"/>
        <w:lang w:val="es-ES" w:eastAsia="en-US" w:bidi="ar-SA"/>
      </w:rPr>
    </w:lvl>
    <w:lvl w:ilvl="3" w:tplc="E66A3590">
      <w:numFmt w:val="bullet"/>
      <w:lvlText w:val="•"/>
      <w:lvlJc w:val="left"/>
      <w:pPr>
        <w:ind w:left="4269" w:hanging="284"/>
      </w:pPr>
      <w:rPr>
        <w:rFonts w:hint="default"/>
        <w:lang w:val="es-ES" w:eastAsia="en-US" w:bidi="ar-SA"/>
      </w:rPr>
    </w:lvl>
    <w:lvl w:ilvl="4" w:tplc="456ED9BE">
      <w:numFmt w:val="bullet"/>
      <w:lvlText w:val="•"/>
      <w:lvlJc w:val="left"/>
      <w:pPr>
        <w:ind w:left="5078" w:hanging="284"/>
      </w:pPr>
      <w:rPr>
        <w:rFonts w:hint="default"/>
        <w:lang w:val="es-ES" w:eastAsia="en-US" w:bidi="ar-SA"/>
      </w:rPr>
    </w:lvl>
    <w:lvl w:ilvl="5" w:tplc="FFBC836C">
      <w:numFmt w:val="bullet"/>
      <w:lvlText w:val="•"/>
      <w:lvlJc w:val="left"/>
      <w:pPr>
        <w:ind w:left="5888" w:hanging="284"/>
      </w:pPr>
      <w:rPr>
        <w:rFonts w:hint="default"/>
        <w:lang w:val="es-ES" w:eastAsia="en-US" w:bidi="ar-SA"/>
      </w:rPr>
    </w:lvl>
    <w:lvl w:ilvl="6" w:tplc="28DA95E2">
      <w:numFmt w:val="bullet"/>
      <w:lvlText w:val="•"/>
      <w:lvlJc w:val="left"/>
      <w:pPr>
        <w:ind w:left="6698" w:hanging="284"/>
      </w:pPr>
      <w:rPr>
        <w:rFonts w:hint="default"/>
        <w:lang w:val="es-ES" w:eastAsia="en-US" w:bidi="ar-SA"/>
      </w:rPr>
    </w:lvl>
    <w:lvl w:ilvl="7" w:tplc="9FB8DF48">
      <w:numFmt w:val="bullet"/>
      <w:lvlText w:val="•"/>
      <w:lvlJc w:val="left"/>
      <w:pPr>
        <w:ind w:left="7507" w:hanging="284"/>
      </w:pPr>
      <w:rPr>
        <w:rFonts w:hint="default"/>
        <w:lang w:val="es-ES" w:eastAsia="en-US" w:bidi="ar-SA"/>
      </w:rPr>
    </w:lvl>
    <w:lvl w:ilvl="8" w:tplc="8AE295B2">
      <w:numFmt w:val="bullet"/>
      <w:lvlText w:val="•"/>
      <w:lvlJc w:val="left"/>
      <w:pPr>
        <w:ind w:left="8317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CA264D1"/>
    <w:multiLevelType w:val="hybridMultilevel"/>
    <w:tmpl w:val="C00AC096"/>
    <w:lvl w:ilvl="0" w:tplc="F28EF202">
      <w:start w:val="1"/>
      <w:numFmt w:val="decimal"/>
      <w:lvlText w:val="%1.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E5326E18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F4C8422A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B2B416E2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27C2B73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545CC8F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C3F2961E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614AD812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6F8C9E8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5" w15:restartNumberingAfterBreak="0">
    <w:nsid w:val="0E3777C8"/>
    <w:multiLevelType w:val="hybridMultilevel"/>
    <w:tmpl w:val="28A6E668"/>
    <w:lvl w:ilvl="0" w:tplc="E924CF6C">
      <w:numFmt w:val="bullet"/>
      <w:lvlText w:val="-"/>
      <w:lvlJc w:val="left"/>
      <w:pPr>
        <w:ind w:left="1147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19F06E4A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6FFEDFEC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2236D6E0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0F3E3920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016A9A4E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1D42E192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3A7CFF96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DDA81160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13027636"/>
    <w:multiLevelType w:val="hybridMultilevel"/>
    <w:tmpl w:val="86D64E96"/>
    <w:lvl w:ilvl="0" w:tplc="489875AA">
      <w:start w:val="1"/>
      <w:numFmt w:val="lowerLetter"/>
      <w:lvlText w:val="%1)"/>
      <w:lvlJc w:val="left"/>
      <w:pPr>
        <w:ind w:left="855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840BA3E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7A465C52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12AEF2A0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9DEAB88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BD2A8760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DDA814DA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53FEAC64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F518579A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F620CA4"/>
    <w:multiLevelType w:val="hybridMultilevel"/>
    <w:tmpl w:val="26EED26E"/>
    <w:lvl w:ilvl="0" w:tplc="6D90B148">
      <w:start w:val="1"/>
      <w:numFmt w:val="lowerLetter"/>
      <w:lvlText w:val="%1)"/>
      <w:lvlJc w:val="left"/>
      <w:pPr>
        <w:ind w:left="190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B52FEE4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347027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D2384FA0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391C43B6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339EBAD8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69A2FF6A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2A32464A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05C0D186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1B80AB5"/>
    <w:multiLevelType w:val="hybridMultilevel"/>
    <w:tmpl w:val="C4BAA28E"/>
    <w:lvl w:ilvl="0" w:tplc="B944F390">
      <w:numFmt w:val="bullet"/>
      <w:lvlText w:val="●"/>
      <w:lvlJc w:val="left"/>
      <w:pPr>
        <w:ind w:left="10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8132E704">
      <w:numFmt w:val="bullet"/>
      <w:lvlText w:val=""/>
      <w:lvlJc w:val="left"/>
      <w:pPr>
        <w:ind w:left="1366" w:hanging="2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256E445C">
      <w:numFmt w:val="bullet"/>
      <w:lvlText w:val="•"/>
      <w:lvlJc w:val="left"/>
      <w:pPr>
        <w:ind w:left="2313" w:hanging="217"/>
      </w:pPr>
      <w:rPr>
        <w:rFonts w:hint="default"/>
        <w:lang w:val="es-ES" w:eastAsia="en-US" w:bidi="ar-SA"/>
      </w:rPr>
    </w:lvl>
    <w:lvl w:ilvl="3" w:tplc="E34C9E54">
      <w:numFmt w:val="bullet"/>
      <w:lvlText w:val="•"/>
      <w:lvlJc w:val="left"/>
      <w:pPr>
        <w:ind w:left="3266" w:hanging="217"/>
      </w:pPr>
      <w:rPr>
        <w:rFonts w:hint="default"/>
        <w:lang w:val="es-ES" w:eastAsia="en-US" w:bidi="ar-SA"/>
      </w:rPr>
    </w:lvl>
    <w:lvl w:ilvl="4" w:tplc="864A3D40">
      <w:numFmt w:val="bullet"/>
      <w:lvlText w:val="•"/>
      <w:lvlJc w:val="left"/>
      <w:pPr>
        <w:ind w:left="4219" w:hanging="217"/>
      </w:pPr>
      <w:rPr>
        <w:rFonts w:hint="default"/>
        <w:lang w:val="es-ES" w:eastAsia="en-US" w:bidi="ar-SA"/>
      </w:rPr>
    </w:lvl>
    <w:lvl w:ilvl="5" w:tplc="19D2DA38">
      <w:numFmt w:val="bullet"/>
      <w:lvlText w:val="•"/>
      <w:lvlJc w:val="left"/>
      <w:pPr>
        <w:ind w:left="5172" w:hanging="217"/>
      </w:pPr>
      <w:rPr>
        <w:rFonts w:hint="default"/>
        <w:lang w:val="es-ES" w:eastAsia="en-US" w:bidi="ar-SA"/>
      </w:rPr>
    </w:lvl>
    <w:lvl w:ilvl="6" w:tplc="45B225C8">
      <w:numFmt w:val="bullet"/>
      <w:lvlText w:val="•"/>
      <w:lvlJc w:val="left"/>
      <w:pPr>
        <w:ind w:left="6125" w:hanging="217"/>
      </w:pPr>
      <w:rPr>
        <w:rFonts w:hint="default"/>
        <w:lang w:val="es-ES" w:eastAsia="en-US" w:bidi="ar-SA"/>
      </w:rPr>
    </w:lvl>
    <w:lvl w:ilvl="7" w:tplc="B60EBCE8">
      <w:numFmt w:val="bullet"/>
      <w:lvlText w:val="•"/>
      <w:lvlJc w:val="left"/>
      <w:pPr>
        <w:ind w:left="7078" w:hanging="217"/>
      </w:pPr>
      <w:rPr>
        <w:rFonts w:hint="default"/>
        <w:lang w:val="es-ES" w:eastAsia="en-US" w:bidi="ar-SA"/>
      </w:rPr>
    </w:lvl>
    <w:lvl w:ilvl="8" w:tplc="A2BC8782">
      <w:numFmt w:val="bullet"/>
      <w:lvlText w:val="•"/>
      <w:lvlJc w:val="left"/>
      <w:pPr>
        <w:ind w:left="8031" w:hanging="217"/>
      </w:pPr>
      <w:rPr>
        <w:rFonts w:hint="default"/>
        <w:lang w:val="es-ES" w:eastAsia="en-US" w:bidi="ar-SA"/>
      </w:rPr>
    </w:lvl>
  </w:abstractNum>
  <w:abstractNum w:abstractNumId="9" w15:restartNumberingAfterBreak="0">
    <w:nsid w:val="32983A1D"/>
    <w:multiLevelType w:val="hybridMultilevel"/>
    <w:tmpl w:val="39468608"/>
    <w:lvl w:ilvl="0" w:tplc="6B74D596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E32F9AE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632BE5E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CB2831DA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C7F8F4BA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D16FE9A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213E8BA2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5FB40B6E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29EE2C4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0" w15:restartNumberingAfterBreak="0">
    <w:nsid w:val="38FA15F8"/>
    <w:multiLevelType w:val="hybridMultilevel"/>
    <w:tmpl w:val="08528E58"/>
    <w:lvl w:ilvl="0" w:tplc="3B580260">
      <w:numFmt w:val="bullet"/>
      <w:lvlText w:val=""/>
      <w:lvlJc w:val="left"/>
      <w:pPr>
        <w:ind w:left="855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5D26F120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DF100BC6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2948093E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02E461E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5E94AB84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70144AB2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EAA45020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723E125E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11" w15:restartNumberingAfterBreak="0">
    <w:nsid w:val="3CC80F30"/>
    <w:multiLevelType w:val="hybridMultilevel"/>
    <w:tmpl w:val="AA0281F2"/>
    <w:lvl w:ilvl="0" w:tplc="B382273E">
      <w:start w:val="1"/>
      <w:numFmt w:val="lowerLetter"/>
      <w:lvlText w:val="%1)"/>
      <w:lvlJc w:val="left"/>
      <w:pPr>
        <w:ind w:left="262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84477A">
      <w:numFmt w:val="bullet"/>
      <w:lvlText w:val="•"/>
      <w:lvlJc w:val="left"/>
      <w:pPr>
        <w:ind w:left="3351" w:hanging="361"/>
      </w:pPr>
      <w:rPr>
        <w:rFonts w:hint="default"/>
        <w:lang w:val="es-ES" w:eastAsia="en-US" w:bidi="ar-SA"/>
      </w:rPr>
    </w:lvl>
    <w:lvl w:ilvl="2" w:tplc="9712F3DC">
      <w:numFmt w:val="bullet"/>
      <w:lvlText w:val="•"/>
      <w:lvlJc w:val="left"/>
      <w:pPr>
        <w:ind w:left="4083" w:hanging="361"/>
      </w:pPr>
      <w:rPr>
        <w:rFonts w:hint="default"/>
        <w:lang w:val="es-ES" w:eastAsia="en-US" w:bidi="ar-SA"/>
      </w:rPr>
    </w:lvl>
    <w:lvl w:ilvl="3" w:tplc="03C4BA64">
      <w:numFmt w:val="bullet"/>
      <w:lvlText w:val="•"/>
      <w:lvlJc w:val="left"/>
      <w:pPr>
        <w:ind w:left="4815" w:hanging="361"/>
      </w:pPr>
      <w:rPr>
        <w:rFonts w:hint="default"/>
        <w:lang w:val="es-ES" w:eastAsia="en-US" w:bidi="ar-SA"/>
      </w:rPr>
    </w:lvl>
    <w:lvl w:ilvl="4" w:tplc="2EBE8B9C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7EB2D8AE">
      <w:numFmt w:val="bullet"/>
      <w:lvlText w:val="•"/>
      <w:lvlJc w:val="left"/>
      <w:pPr>
        <w:ind w:left="6278" w:hanging="361"/>
      </w:pPr>
      <w:rPr>
        <w:rFonts w:hint="default"/>
        <w:lang w:val="es-ES" w:eastAsia="en-US" w:bidi="ar-SA"/>
      </w:rPr>
    </w:lvl>
    <w:lvl w:ilvl="6" w:tplc="1AE88E60">
      <w:numFmt w:val="bullet"/>
      <w:lvlText w:val="•"/>
      <w:lvlJc w:val="left"/>
      <w:pPr>
        <w:ind w:left="7010" w:hanging="361"/>
      </w:pPr>
      <w:rPr>
        <w:rFonts w:hint="default"/>
        <w:lang w:val="es-ES" w:eastAsia="en-US" w:bidi="ar-SA"/>
      </w:rPr>
    </w:lvl>
    <w:lvl w:ilvl="7" w:tplc="5FA0E9E8">
      <w:numFmt w:val="bullet"/>
      <w:lvlText w:val="•"/>
      <w:lvlJc w:val="left"/>
      <w:pPr>
        <w:ind w:left="7741" w:hanging="361"/>
      </w:pPr>
      <w:rPr>
        <w:rFonts w:hint="default"/>
        <w:lang w:val="es-ES" w:eastAsia="en-US" w:bidi="ar-SA"/>
      </w:rPr>
    </w:lvl>
    <w:lvl w:ilvl="8" w:tplc="FE1C46FC">
      <w:numFmt w:val="bullet"/>
      <w:lvlText w:val="•"/>
      <w:lvlJc w:val="left"/>
      <w:pPr>
        <w:ind w:left="8473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F6C4165"/>
    <w:multiLevelType w:val="hybridMultilevel"/>
    <w:tmpl w:val="FE98B9C8"/>
    <w:lvl w:ilvl="0" w:tplc="E6D87A94">
      <w:start w:val="1"/>
      <w:numFmt w:val="lowerLetter"/>
      <w:lvlText w:val="%1)"/>
      <w:lvlJc w:val="left"/>
      <w:pPr>
        <w:ind w:left="172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1DA15A4">
      <w:numFmt w:val="bullet"/>
      <w:lvlText w:val="•"/>
      <w:lvlJc w:val="left"/>
      <w:pPr>
        <w:ind w:left="2541" w:hanging="361"/>
      </w:pPr>
      <w:rPr>
        <w:rFonts w:hint="default"/>
        <w:lang w:val="es-ES" w:eastAsia="en-US" w:bidi="ar-SA"/>
      </w:rPr>
    </w:lvl>
    <w:lvl w:ilvl="2" w:tplc="9D5A13CC">
      <w:numFmt w:val="bullet"/>
      <w:lvlText w:val="•"/>
      <w:lvlJc w:val="left"/>
      <w:pPr>
        <w:ind w:left="3363" w:hanging="361"/>
      </w:pPr>
      <w:rPr>
        <w:rFonts w:hint="default"/>
        <w:lang w:val="es-ES" w:eastAsia="en-US" w:bidi="ar-SA"/>
      </w:rPr>
    </w:lvl>
    <w:lvl w:ilvl="3" w:tplc="DB84F6E8">
      <w:numFmt w:val="bullet"/>
      <w:lvlText w:val="•"/>
      <w:lvlJc w:val="left"/>
      <w:pPr>
        <w:ind w:left="4185" w:hanging="361"/>
      </w:pPr>
      <w:rPr>
        <w:rFonts w:hint="default"/>
        <w:lang w:val="es-ES" w:eastAsia="en-US" w:bidi="ar-SA"/>
      </w:rPr>
    </w:lvl>
    <w:lvl w:ilvl="4" w:tplc="D40EC218">
      <w:numFmt w:val="bullet"/>
      <w:lvlText w:val="•"/>
      <w:lvlJc w:val="left"/>
      <w:pPr>
        <w:ind w:left="5006" w:hanging="361"/>
      </w:pPr>
      <w:rPr>
        <w:rFonts w:hint="default"/>
        <w:lang w:val="es-ES" w:eastAsia="en-US" w:bidi="ar-SA"/>
      </w:rPr>
    </w:lvl>
    <w:lvl w:ilvl="5" w:tplc="C48239C8">
      <w:numFmt w:val="bullet"/>
      <w:lvlText w:val="•"/>
      <w:lvlJc w:val="left"/>
      <w:pPr>
        <w:ind w:left="5828" w:hanging="361"/>
      </w:pPr>
      <w:rPr>
        <w:rFonts w:hint="default"/>
        <w:lang w:val="es-ES" w:eastAsia="en-US" w:bidi="ar-SA"/>
      </w:rPr>
    </w:lvl>
    <w:lvl w:ilvl="6" w:tplc="274844EA">
      <w:numFmt w:val="bullet"/>
      <w:lvlText w:val="•"/>
      <w:lvlJc w:val="left"/>
      <w:pPr>
        <w:ind w:left="6650" w:hanging="361"/>
      </w:pPr>
      <w:rPr>
        <w:rFonts w:hint="default"/>
        <w:lang w:val="es-ES" w:eastAsia="en-US" w:bidi="ar-SA"/>
      </w:rPr>
    </w:lvl>
    <w:lvl w:ilvl="7" w:tplc="520AA538">
      <w:numFmt w:val="bullet"/>
      <w:lvlText w:val="•"/>
      <w:lvlJc w:val="left"/>
      <w:pPr>
        <w:ind w:left="7471" w:hanging="361"/>
      </w:pPr>
      <w:rPr>
        <w:rFonts w:hint="default"/>
        <w:lang w:val="es-ES" w:eastAsia="en-US" w:bidi="ar-SA"/>
      </w:rPr>
    </w:lvl>
    <w:lvl w:ilvl="8" w:tplc="EAEC26CA">
      <w:numFmt w:val="bullet"/>
      <w:lvlText w:val="•"/>
      <w:lvlJc w:val="left"/>
      <w:pPr>
        <w:ind w:left="8293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4F286CB2"/>
    <w:multiLevelType w:val="hybridMultilevel"/>
    <w:tmpl w:val="5122F5EC"/>
    <w:lvl w:ilvl="0" w:tplc="EBBAD91A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07E3ED6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C32EBB4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05CE23CE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014E570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306FA4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91E2FFB0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BD1A1B58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8676040A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4C85512"/>
    <w:multiLevelType w:val="hybridMultilevel"/>
    <w:tmpl w:val="DA2ED43E"/>
    <w:lvl w:ilvl="0" w:tplc="EF58A8F0">
      <w:numFmt w:val="bullet"/>
      <w:lvlText w:val=""/>
      <w:lvlJc w:val="left"/>
      <w:pPr>
        <w:ind w:left="1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8601D74">
      <w:numFmt w:val="bullet"/>
      <w:lvlText w:val="•"/>
      <w:lvlJc w:val="left"/>
      <w:pPr>
        <w:ind w:left="2271" w:hanging="360"/>
      </w:pPr>
      <w:rPr>
        <w:rFonts w:hint="default"/>
        <w:lang w:val="es-ES" w:eastAsia="en-US" w:bidi="ar-SA"/>
      </w:rPr>
    </w:lvl>
    <w:lvl w:ilvl="2" w:tplc="2EB8B0E8">
      <w:numFmt w:val="bullet"/>
      <w:lvlText w:val="•"/>
      <w:lvlJc w:val="left"/>
      <w:pPr>
        <w:ind w:left="3123" w:hanging="360"/>
      </w:pPr>
      <w:rPr>
        <w:rFonts w:hint="default"/>
        <w:lang w:val="es-ES" w:eastAsia="en-US" w:bidi="ar-SA"/>
      </w:rPr>
    </w:lvl>
    <w:lvl w:ilvl="3" w:tplc="2F32FCF2">
      <w:numFmt w:val="bullet"/>
      <w:lvlText w:val="•"/>
      <w:lvlJc w:val="left"/>
      <w:pPr>
        <w:ind w:left="3975" w:hanging="360"/>
      </w:pPr>
      <w:rPr>
        <w:rFonts w:hint="default"/>
        <w:lang w:val="es-ES" w:eastAsia="en-US" w:bidi="ar-SA"/>
      </w:rPr>
    </w:lvl>
    <w:lvl w:ilvl="4" w:tplc="6CB2743C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5" w:tplc="B2BA0714">
      <w:numFmt w:val="bullet"/>
      <w:lvlText w:val="•"/>
      <w:lvlJc w:val="left"/>
      <w:pPr>
        <w:ind w:left="5678" w:hanging="360"/>
      </w:pPr>
      <w:rPr>
        <w:rFonts w:hint="default"/>
        <w:lang w:val="es-ES" w:eastAsia="en-US" w:bidi="ar-SA"/>
      </w:rPr>
    </w:lvl>
    <w:lvl w:ilvl="6" w:tplc="0A0266BA"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7" w:tplc="72303744">
      <w:numFmt w:val="bullet"/>
      <w:lvlText w:val="•"/>
      <w:lvlJc w:val="left"/>
      <w:pPr>
        <w:ind w:left="7381" w:hanging="360"/>
      </w:pPr>
      <w:rPr>
        <w:rFonts w:hint="default"/>
        <w:lang w:val="es-ES" w:eastAsia="en-US" w:bidi="ar-SA"/>
      </w:rPr>
    </w:lvl>
    <w:lvl w:ilvl="8" w:tplc="AA6A178E">
      <w:numFmt w:val="bullet"/>
      <w:lvlText w:val="•"/>
      <w:lvlJc w:val="left"/>
      <w:pPr>
        <w:ind w:left="8233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9926022"/>
    <w:multiLevelType w:val="hybridMultilevel"/>
    <w:tmpl w:val="97E816FC"/>
    <w:lvl w:ilvl="0" w:tplc="29BC7B72">
      <w:numFmt w:val="bullet"/>
      <w:lvlText w:val="●"/>
      <w:lvlJc w:val="left"/>
      <w:pPr>
        <w:ind w:left="42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778B496">
      <w:numFmt w:val="bullet"/>
      <w:lvlText w:val="•"/>
      <w:lvlJc w:val="left"/>
      <w:pPr>
        <w:ind w:left="1371" w:hanging="348"/>
      </w:pPr>
      <w:rPr>
        <w:rFonts w:hint="default"/>
        <w:lang w:val="es-ES" w:eastAsia="en-US" w:bidi="ar-SA"/>
      </w:rPr>
    </w:lvl>
    <w:lvl w:ilvl="2" w:tplc="88525624">
      <w:numFmt w:val="bullet"/>
      <w:lvlText w:val="•"/>
      <w:lvlJc w:val="left"/>
      <w:pPr>
        <w:ind w:left="2323" w:hanging="348"/>
      </w:pPr>
      <w:rPr>
        <w:rFonts w:hint="default"/>
        <w:lang w:val="es-ES" w:eastAsia="en-US" w:bidi="ar-SA"/>
      </w:rPr>
    </w:lvl>
    <w:lvl w:ilvl="3" w:tplc="23246B5A">
      <w:numFmt w:val="bullet"/>
      <w:lvlText w:val="•"/>
      <w:lvlJc w:val="left"/>
      <w:pPr>
        <w:ind w:left="3275" w:hanging="348"/>
      </w:pPr>
      <w:rPr>
        <w:rFonts w:hint="default"/>
        <w:lang w:val="es-ES" w:eastAsia="en-US" w:bidi="ar-SA"/>
      </w:rPr>
    </w:lvl>
    <w:lvl w:ilvl="4" w:tplc="CF14D7C8">
      <w:numFmt w:val="bullet"/>
      <w:lvlText w:val="•"/>
      <w:lvlJc w:val="left"/>
      <w:pPr>
        <w:ind w:left="4226" w:hanging="348"/>
      </w:pPr>
      <w:rPr>
        <w:rFonts w:hint="default"/>
        <w:lang w:val="es-ES" w:eastAsia="en-US" w:bidi="ar-SA"/>
      </w:rPr>
    </w:lvl>
    <w:lvl w:ilvl="5" w:tplc="8EBE7FF2">
      <w:numFmt w:val="bullet"/>
      <w:lvlText w:val="•"/>
      <w:lvlJc w:val="left"/>
      <w:pPr>
        <w:ind w:left="5178" w:hanging="348"/>
      </w:pPr>
      <w:rPr>
        <w:rFonts w:hint="default"/>
        <w:lang w:val="es-ES" w:eastAsia="en-US" w:bidi="ar-SA"/>
      </w:rPr>
    </w:lvl>
    <w:lvl w:ilvl="6" w:tplc="E9D2CF62">
      <w:numFmt w:val="bullet"/>
      <w:lvlText w:val="•"/>
      <w:lvlJc w:val="left"/>
      <w:pPr>
        <w:ind w:left="6130" w:hanging="348"/>
      </w:pPr>
      <w:rPr>
        <w:rFonts w:hint="default"/>
        <w:lang w:val="es-ES" w:eastAsia="en-US" w:bidi="ar-SA"/>
      </w:rPr>
    </w:lvl>
    <w:lvl w:ilvl="7" w:tplc="60B46D38">
      <w:numFmt w:val="bullet"/>
      <w:lvlText w:val="•"/>
      <w:lvlJc w:val="left"/>
      <w:pPr>
        <w:ind w:left="7081" w:hanging="348"/>
      </w:pPr>
      <w:rPr>
        <w:rFonts w:hint="default"/>
        <w:lang w:val="es-ES" w:eastAsia="en-US" w:bidi="ar-SA"/>
      </w:rPr>
    </w:lvl>
    <w:lvl w:ilvl="8" w:tplc="6B900636">
      <w:numFmt w:val="bullet"/>
      <w:lvlText w:val="•"/>
      <w:lvlJc w:val="left"/>
      <w:pPr>
        <w:ind w:left="8033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6AA74617"/>
    <w:multiLevelType w:val="hybridMultilevel"/>
    <w:tmpl w:val="0A6C4BD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3B6179"/>
    <w:multiLevelType w:val="hybridMultilevel"/>
    <w:tmpl w:val="323EEB66"/>
    <w:lvl w:ilvl="0" w:tplc="5920B630">
      <w:start w:val="1"/>
      <w:numFmt w:val="lowerLetter"/>
      <w:lvlText w:val="%1)"/>
      <w:lvlJc w:val="left"/>
      <w:pPr>
        <w:ind w:left="1625" w:hanging="26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0AC948">
      <w:numFmt w:val="bullet"/>
      <w:lvlText w:val="-"/>
      <w:lvlJc w:val="left"/>
      <w:pPr>
        <w:ind w:left="2266" w:hanging="1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4AE46176">
      <w:numFmt w:val="bullet"/>
      <w:lvlText w:val="•"/>
      <w:lvlJc w:val="left"/>
      <w:pPr>
        <w:ind w:left="3113" w:hanging="135"/>
      </w:pPr>
      <w:rPr>
        <w:rFonts w:hint="default"/>
        <w:lang w:val="es-ES" w:eastAsia="en-US" w:bidi="ar-SA"/>
      </w:rPr>
    </w:lvl>
    <w:lvl w:ilvl="3" w:tplc="5248EDA4">
      <w:numFmt w:val="bullet"/>
      <w:lvlText w:val="•"/>
      <w:lvlJc w:val="left"/>
      <w:pPr>
        <w:ind w:left="3966" w:hanging="135"/>
      </w:pPr>
      <w:rPr>
        <w:rFonts w:hint="default"/>
        <w:lang w:val="es-ES" w:eastAsia="en-US" w:bidi="ar-SA"/>
      </w:rPr>
    </w:lvl>
    <w:lvl w:ilvl="4" w:tplc="56A8E208">
      <w:numFmt w:val="bullet"/>
      <w:lvlText w:val="•"/>
      <w:lvlJc w:val="left"/>
      <w:pPr>
        <w:ind w:left="4819" w:hanging="135"/>
      </w:pPr>
      <w:rPr>
        <w:rFonts w:hint="default"/>
        <w:lang w:val="es-ES" w:eastAsia="en-US" w:bidi="ar-SA"/>
      </w:rPr>
    </w:lvl>
    <w:lvl w:ilvl="5" w:tplc="0978897C">
      <w:numFmt w:val="bullet"/>
      <w:lvlText w:val="•"/>
      <w:lvlJc w:val="left"/>
      <w:pPr>
        <w:ind w:left="5672" w:hanging="135"/>
      </w:pPr>
      <w:rPr>
        <w:rFonts w:hint="default"/>
        <w:lang w:val="es-ES" w:eastAsia="en-US" w:bidi="ar-SA"/>
      </w:rPr>
    </w:lvl>
    <w:lvl w:ilvl="6" w:tplc="ECFE75DE">
      <w:numFmt w:val="bullet"/>
      <w:lvlText w:val="•"/>
      <w:lvlJc w:val="left"/>
      <w:pPr>
        <w:ind w:left="6525" w:hanging="135"/>
      </w:pPr>
      <w:rPr>
        <w:rFonts w:hint="default"/>
        <w:lang w:val="es-ES" w:eastAsia="en-US" w:bidi="ar-SA"/>
      </w:rPr>
    </w:lvl>
    <w:lvl w:ilvl="7" w:tplc="41ACB860">
      <w:numFmt w:val="bullet"/>
      <w:lvlText w:val="•"/>
      <w:lvlJc w:val="left"/>
      <w:pPr>
        <w:ind w:left="7378" w:hanging="135"/>
      </w:pPr>
      <w:rPr>
        <w:rFonts w:hint="default"/>
        <w:lang w:val="es-ES" w:eastAsia="en-US" w:bidi="ar-SA"/>
      </w:rPr>
    </w:lvl>
    <w:lvl w:ilvl="8" w:tplc="E4F8B8FC">
      <w:numFmt w:val="bullet"/>
      <w:lvlText w:val="•"/>
      <w:lvlJc w:val="left"/>
      <w:pPr>
        <w:ind w:left="8231" w:hanging="135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  <w:num w:numId="13">
    <w:abstractNumId w:val="14"/>
  </w:num>
  <w:num w:numId="14">
    <w:abstractNumId w:val="17"/>
  </w:num>
  <w:num w:numId="15">
    <w:abstractNumId w:val="1"/>
  </w:num>
  <w:num w:numId="16">
    <w:abstractNumId w:val="12"/>
  </w:num>
  <w:num w:numId="17">
    <w:abstractNumId w:val="8"/>
  </w:num>
  <w:num w:numId="18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45"/>
    <w:rsid w:val="0000516A"/>
    <w:rsid w:val="00021E06"/>
    <w:rsid w:val="000427B3"/>
    <w:rsid w:val="00042CF5"/>
    <w:rsid w:val="00085D80"/>
    <w:rsid w:val="00085EDC"/>
    <w:rsid w:val="000952B9"/>
    <w:rsid w:val="000B4FF7"/>
    <w:rsid w:val="000C4C96"/>
    <w:rsid w:val="000E5695"/>
    <w:rsid w:val="000E5D52"/>
    <w:rsid w:val="000E685E"/>
    <w:rsid w:val="00100D96"/>
    <w:rsid w:val="00102A2C"/>
    <w:rsid w:val="00106552"/>
    <w:rsid w:val="00143FE9"/>
    <w:rsid w:val="00152D19"/>
    <w:rsid w:val="001554DD"/>
    <w:rsid w:val="001658B9"/>
    <w:rsid w:val="0016591D"/>
    <w:rsid w:val="00175F20"/>
    <w:rsid w:val="00181C70"/>
    <w:rsid w:val="00212EE0"/>
    <w:rsid w:val="0022512C"/>
    <w:rsid w:val="002518D5"/>
    <w:rsid w:val="00262F98"/>
    <w:rsid w:val="0029076C"/>
    <w:rsid w:val="002C3825"/>
    <w:rsid w:val="002D24D4"/>
    <w:rsid w:val="002D6182"/>
    <w:rsid w:val="002E064D"/>
    <w:rsid w:val="00312735"/>
    <w:rsid w:val="00316045"/>
    <w:rsid w:val="00316CF9"/>
    <w:rsid w:val="00320285"/>
    <w:rsid w:val="003362AF"/>
    <w:rsid w:val="00336A87"/>
    <w:rsid w:val="00340E42"/>
    <w:rsid w:val="00356CC8"/>
    <w:rsid w:val="00357510"/>
    <w:rsid w:val="00362956"/>
    <w:rsid w:val="003707ED"/>
    <w:rsid w:val="003716FD"/>
    <w:rsid w:val="00397180"/>
    <w:rsid w:val="0039785A"/>
    <w:rsid w:val="003C1068"/>
    <w:rsid w:val="003C7727"/>
    <w:rsid w:val="003D0CBA"/>
    <w:rsid w:val="003D5143"/>
    <w:rsid w:val="003E17F8"/>
    <w:rsid w:val="003E3540"/>
    <w:rsid w:val="003F1D7B"/>
    <w:rsid w:val="003F7D24"/>
    <w:rsid w:val="0040794C"/>
    <w:rsid w:val="00415A1B"/>
    <w:rsid w:val="00415BC0"/>
    <w:rsid w:val="00456850"/>
    <w:rsid w:val="00482768"/>
    <w:rsid w:val="004A1869"/>
    <w:rsid w:val="004A5F56"/>
    <w:rsid w:val="004B228D"/>
    <w:rsid w:val="004E03D5"/>
    <w:rsid w:val="004E0BDD"/>
    <w:rsid w:val="0053799B"/>
    <w:rsid w:val="00561FA8"/>
    <w:rsid w:val="00575987"/>
    <w:rsid w:val="00581300"/>
    <w:rsid w:val="00583634"/>
    <w:rsid w:val="00587692"/>
    <w:rsid w:val="005B61DF"/>
    <w:rsid w:val="005B7260"/>
    <w:rsid w:val="005E5F6C"/>
    <w:rsid w:val="00616809"/>
    <w:rsid w:val="00631128"/>
    <w:rsid w:val="006340FB"/>
    <w:rsid w:val="00640C98"/>
    <w:rsid w:val="006556F5"/>
    <w:rsid w:val="0067197F"/>
    <w:rsid w:val="00675A46"/>
    <w:rsid w:val="00677E77"/>
    <w:rsid w:val="00697575"/>
    <w:rsid w:val="006A39FF"/>
    <w:rsid w:val="006C338B"/>
    <w:rsid w:val="00703002"/>
    <w:rsid w:val="0071046B"/>
    <w:rsid w:val="00715D89"/>
    <w:rsid w:val="007245F2"/>
    <w:rsid w:val="00733B59"/>
    <w:rsid w:val="0078527A"/>
    <w:rsid w:val="0078714A"/>
    <w:rsid w:val="00793223"/>
    <w:rsid w:val="007A552D"/>
    <w:rsid w:val="007A62FE"/>
    <w:rsid w:val="007B5EE2"/>
    <w:rsid w:val="007D48AA"/>
    <w:rsid w:val="007F25BC"/>
    <w:rsid w:val="00807B1A"/>
    <w:rsid w:val="00810F91"/>
    <w:rsid w:val="00811BA3"/>
    <w:rsid w:val="008157F0"/>
    <w:rsid w:val="00822FED"/>
    <w:rsid w:val="008405A0"/>
    <w:rsid w:val="008554C8"/>
    <w:rsid w:val="00865443"/>
    <w:rsid w:val="00873079"/>
    <w:rsid w:val="00877B0F"/>
    <w:rsid w:val="008A0A9D"/>
    <w:rsid w:val="008A24D6"/>
    <w:rsid w:val="008A5028"/>
    <w:rsid w:val="008B01B5"/>
    <w:rsid w:val="008B4FD4"/>
    <w:rsid w:val="008C1036"/>
    <w:rsid w:val="008C58B0"/>
    <w:rsid w:val="008C6D58"/>
    <w:rsid w:val="008D17B5"/>
    <w:rsid w:val="008D20DE"/>
    <w:rsid w:val="008D5438"/>
    <w:rsid w:val="008F4090"/>
    <w:rsid w:val="009025EA"/>
    <w:rsid w:val="00904BC0"/>
    <w:rsid w:val="009116DA"/>
    <w:rsid w:val="00920195"/>
    <w:rsid w:val="009312B4"/>
    <w:rsid w:val="00943997"/>
    <w:rsid w:val="009470C9"/>
    <w:rsid w:val="00961930"/>
    <w:rsid w:val="00961FCB"/>
    <w:rsid w:val="009621E5"/>
    <w:rsid w:val="009658F7"/>
    <w:rsid w:val="00976FD4"/>
    <w:rsid w:val="00990E56"/>
    <w:rsid w:val="0099288E"/>
    <w:rsid w:val="009B5AF9"/>
    <w:rsid w:val="009E1BC2"/>
    <w:rsid w:val="009E5881"/>
    <w:rsid w:val="009F65D4"/>
    <w:rsid w:val="00A110E3"/>
    <w:rsid w:val="00A36055"/>
    <w:rsid w:val="00A523CC"/>
    <w:rsid w:val="00A735EE"/>
    <w:rsid w:val="00A9551D"/>
    <w:rsid w:val="00A978F4"/>
    <w:rsid w:val="00AA1F4F"/>
    <w:rsid w:val="00AB1F85"/>
    <w:rsid w:val="00AC2FA6"/>
    <w:rsid w:val="00AC5D59"/>
    <w:rsid w:val="00AD3851"/>
    <w:rsid w:val="00AD5D93"/>
    <w:rsid w:val="00B03B58"/>
    <w:rsid w:val="00B04EC7"/>
    <w:rsid w:val="00B068D7"/>
    <w:rsid w:val="00B7151B"/>
    <w:rsid w:val="00B74882"/>
    <w:rsid w:val="00B86B37"/>
    <w:rsid w:val="00B86C7B"/>
    <w:rsid w:val="00B8700B"/>
    <w:rsid w:val="00BB542A"/>
    <w:rsid w:val="00BB5958"/>
    <w:rsid w:val="00BC3AF6"/>
    <w:rsid w:val="00BC6C9D"/>
    <w:rsid w:val="00BD6C09"/>
    <w:rsid w:val="00C05DA9"/>
    <w:rsid w:val="00C6119E"/>
    <w:rsid w:val="00C65574"/>
    <w:rsid w:val="00C86039"/>
    <w:rsid w:val="00C922B7"/>
    <w:rsid w:val="00CA0C30"/>
    <w:rsid w:val="00CD3ADE"/>
    <w:rsid w:val="00CE0CD0"/>
    <w:rsid w:val="00CE177D"/>
    <w:rsid w:val="00CE20A1"/>
    <w:rsid w:val="00CE5E0D"/>
    <w:rsid w:val="00CF02FD"/>
    <w:rsid w:val="00CF28AC"/>
    <w:rsid w:val="00D03781"/>
    <w:rsid w:val="00D07866"/>
    <w:rsid w:val="00D174AF"/>
    <w:rsid w:val="00D209DF"/>
    <w:rsid w:val="00D23385"/>
    <w:rsid w:val="00D30DCE"/>
    <w:rsid w:val="00D5018F"/>
    <w:rsid w:val="00D55067"/>
    <w:rsid w:val="00D55920"/>
    <w:rsid w:val="00D74490"/>
    <w:rsid w:val="00D75B0D"/>
    <w:rsid w:val="00D77357"/>
    <w:rsid w:val="00D850BE"/>
    <w:rsid w:val="00D854B2"/>
    <w:rsid w:val="00D855D7"/>
    <w:rsid w:val="00D90D08"/>
    <w:rsid w:val="00DC22B8"/>
    <w:rsid w:val="00DC3065"/>
    <w:rsid w:val="00DD3A7C"/>
    <w:rsid w:val="00DD4314"/>
    <w:rsid w:val="00DE6286"/>
    <w:rsid w:val="00E03D7E"/>
    <w:rsid w:val="00E44728"/>
    <w:rsid w:val="00E54B62"/>
    <w:rsid w:val="00E62C9B"/>
    <w:rsid w:val="00E97BBC"/>
    <w:rsid w:val="00EA11AA"/>
    <w:rsid w:val="00EA12AC"/>
    <w:rsid w:val="00EA6975"/>
    <w:rsid w:val="00EB6BBA"/>
    <w:rsid w:val="00EC1B43"/>
    <w:rsid w:val="00ED0344"/>
    <w:rsid w:val="00F05AFD"/>
    <w:rsid w:val="00F130BE"/>
    <w:rsid w:val="00F13481"/>
    <w:rsid w:val="00F62C4A"/>
    <w:rsid w:val="00F70D6B"/>
    <w:rsid w:val="00FD00DC"/>
    <w:rsid w:val="00FD3846"/>
    <w:rsid w:val="00FF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E3C84-3157-4A3B-AF86-DF4D6CD6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8F409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14A"/>
  </w:style>
  <w:style w:type="paragraph" w:styleId="Piedepgina">
    <w:name w:val="footer"/>
    <w:basedOn w:val="Normal"/>
    <w:link w:val="Piedepgina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14A"/>
  </w:style>
  <w:style w:type="paragraph" w:styleId="Textodeglobo">
    <w:name w:val="Balloon Text"/>
    <w:basedOn w:val="Normal"/>
    <w:link w:val="TextodegloboCar"/>
    <w:uiPriority w:val="99"/>
    <w:semiHidden/>
    <w:unhideWhenUsed/>
    <w:rsid w:val="00B87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00B"/>
    <w:rPr>
      <w:rFonts w:ascii="Segoe UI" w:hAnsi="Segoe UI" w:cs="Segoe UI"/>
      <w:sz w:val="18"/>
      <w:szCs w:val="18"/>
    </w:rPr>
  </w:style>
  <w:style w:type="paragraph" w:styleId="TDC1">
    <w:name w:val="toc 1"/>
    <w:basedOn w:val="Normal"/>
    <w:uiPriority w:val="1"/>
    <w:qFormat/>
    <w:rsid w:val="002D24D4"/>
    <w:pPr>
      <w:widowControl w:val="0"/>
      <w:autoSpaceDE w:val="0"/>
      <w:autoSpaceDN w:val="0"/>
      <w:spacing w:after="0" w:line="252" w:lineRule="exact"/>
      <w:ind w:left="286"/>
    </w:pPr>
    <w:rPr>
      <w:rFonts w:ascii="Times New Roman" w:eastAsia="Times New Roman" w:hAnsi="Times New Roman" w:cs="Times New Roman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2D24D4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24D4"/>
    <w:rPr>
      <w:rFonts w:ascii="Arial MT" w:eastAsia="Arial MT" w:hAnsi="Arial MT" w:cs="Arial MT"/>
      <w:lang w:eastAsia="en-US"/>
    </w:rPr>
  </w:style>
  <w:style w:type="paragraph" w:styleId="Prrafodelista">
    <w:name w:val="List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  <w:ind w:left="855" w:hanging="360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295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Ruiz</dc:creator>
  <cp:lastModifiedBy>Cuenta Microsoft</cp:lastModifiedBy>
  <cp:revision>8</cp:revision>
  <cp:lastPrinted>2025-08-18T11:02:00Z</cp:lastPrinted>
  <dcterms:created xsi:type="dcterms:W3CDTF">2025-11-13T14:21:00Z</dcterms:created>
  <dcterms:modified xsi:type="dcterms:W3CDTF">2025-11-14T15:00:00Z</dcterms:modified>
</cp:coreProperties>
</file>