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F9"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B3430A" w:rsidRPr="009312B4" w:rsidRDefault="00B3430A" w:rsidP="00316CF9">
      <w:pPr>
        <w:spacing w:line="240" w:lineRule="auto"/>
        <w:ind w:left="964" w:hanging="964"/>
        <w:jc w:val="both"/>
        <w:rPr>
          <w:rFonts w:ascii="Times New Roman" w:hAnsi="Times New Roman" w:cs="Times New Roman"/>
          <w:b/>
          <w:sz w:val="24"/>
          <w:szCs w:val="24"/>
          <w:u w:val="single"/>
        </w:rPr>
      </w:pPr>
    </w:p>
    <w:p w:rsidR="008F148C"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8F148C">
        <w:rPr>
          <w:rFonts w:ascii="Times New Roman" w:hAnsi="Times New Roman" w:cs="Times New Roman"/>
          <w:b/>
          <w:sz w:val="24"/>
          <w:szCs w:val="24"/>
          <w:u w:val="single"/>
        </w:rPr>
        <w:t>7909</w:t>
      </w:r>
    </w:p>
    <w:p w:rsidR="00316CF9"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p>
    <w:p w:rsidR="00506E20" w:rsidRDefault="00316CF9"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E160CE" w:rsidRPr="009312B4" w:rsidRDefault="00E160CE" w:rsidP="00316CF9">
      <w:pPr>
        <w:spacing w:line="240" w:lineRule="auto"/>
        <w:ind w:left="964" w:hanging="964"/>
        <w:jc w:val="center"/>
        <w:rPr>
          <w:rFonts w:ascii="Times New Roman" w:hAnsi="Times New Roman" w:cs="Times New Roman"/>
          <w:b/>
          <w:sz w:val="24"/>
          <w:szCs w:val="24"/>
          <w:u w:val="single"/>
        </w:rPr>
      </w:pPr>
    </w:p>
    <w:p w:rsidR="00506E20" w:rsidRPr="00506E20" w:rsidRDefault="00AB1F85" w:rsidP="00506E20">
      <w:pPr>
        <w:widowControl w:val="0"/>
        <w:spacing w:line="240" w:lineRule="auto"/>
        <w:ind w:left="993" w:hanging="993"/>
        <w:jc w:val="both"/>
        <w:rPr>
          <w:rFonts w:ascii="Times New Roman" w:hAnsi="Times New Roman" w:cs="Times New Roman"/>
          <w:sz w:val="24"/>
          <w:szCs w:val="24"/>
        </w:rPr>
      </w:pPr>
      <w:r w:rsidRPr="00506E20">
        <w:rPr>
          <w:rFonts w:ascii="Times New Roman" w:hAnsi="Times New Roman" w:cs="Times New Roman"/>
          <w:b/>
          <w:sz w:val="24"/>
          <w:szCs w:val="24"/>
        </w:rPr>
        <w:t>Art.</w:t>
      </w:r>
      <w:r w:rsidR="00506E20">
        <w:rPr>
          <w:rFonts w:ascii="Times New Roman" w:hAnsi="Times New Roman" w:cs="Times New Roman"/>
          <w:b/>
          <w:sz w:val="24"/>
          <w:szCs w:val="24"/>
        </w:rPr>
        <w:t xml:space="preserve"> </w:t>
      </w:r>
      <w:r w:rsidRPr="00506E20">
        <w:rPr>
          <w:rFonts w:ascii="Times New Roman" w:hAnsi="Times New Roman" w:cs="Times New Roman"/>
          <w:b/>
          <w:sz w:val="24"/>
          <w:szCs w:val="24"/>
        </w:rPr>
        <w:t>1º</w:t>
      </w:r>
      <w:r w:rsidR="00D77357" w:rsidRPr="00506E20">
        <w:rPr>
          <w:rFonts w:ascii="Times New Roman" w:hAnsi="Times New Roman" w:cs="Times New Roman"/>
          <w:sz w:val="24"/>
          <w:szCs w:val="24"/>
        </w:rPr>
        <w:t>)</w:t>
      </w:r>
      <w:r w:rsidR="00C65574" w:rsidRPr="00506E20">
        <w:rPr>
          <w:rFonts w:ascii="Times New Roman" w:hAnsi="Times New Roman" w:cs="Times New Roman"/>
          <w:b/>
          <w:sz w:val="24"/>
          <w:szCs w:val="24"/>
        </w:rPr>
        <w:t>.-</w:t>
      </w:r>
      <w:r w:rsidR="00C65574" w:rsidRPr="00506E20">
        <w:rPr>
          <w:rFonts w:ascii="Times New Roman" w:hAnsi="Times New Roman" w:cs="Times New Roman"/>
          <w:b/>
          <w:sz w:val="24"/>
          <w:szCs w:val="24"/>
        </w:rPr>
        <w:tab/>
      </w:r>
      <w:r w:rsidR="00506E20" w:rsidRPr="00506E20">
        <w:rPr>
          <w:rFonts w:ascii="Times New Roman" w:hAnsi="Times New Roman" w:cs="Times New Roman"/>
          <w:b/>
          <w:sz w:val="24"/>
          <w:szCs w:val="24"/>
        </w:rPr>
        <w:t>DISPÓNESE</w:t>
      </w:r>
      <w:r w:rsidR="00506E20" w:rsidRPr="00506E20">
        <w:rPr>
          <w:rFonts w:ascii="Times New Roman" w:hAnsi="Times New Roman" w:cs="Times New Roman"/>
          <w:sz w:val="24"/>
          <w:szCs w:val="24"/>
          <w:lang w:val="es-AR"/>
        </w:rPr>
        <w:t xml:space="preserve"> en materia de recupero de gastos por prestaciones de cualquier tipo que se realicen por efectores de salud dependientes de la Municipalidad de la Ciudad de San Francisco</w:t>
      </w:r>
      <w:r w:rsidR="00506E20">
        <w:rPr>
          <w:rFonts w:ascii="Times New Roman" w:hAnsi="Times New Roman" w:cs="Times New Roman"/>
          <w:sz w:val="24"/>
          <w:szCs w:val="24"/>
          <w:lang w:val="es-AR"/>
        </w:rPr>
        <w:t>,</w:t>
      </w:r>
      <w:r w:rsidR="00506E20" w:rsidRPr="00506E20">
        <w:rPr>
          <w:rFonts w:ascii="Times New Roman" w:hAnsi="Times New Roman" w:cs="Times New Roman"/>
          <w:sz w:val="24"/>
          <w:szCs w:val="24"/>
          <w:lang w:val="es-AR"/>
        </w:rPr>
        <w:t xml:space="preserve"> a personas que sean titulares o beneficiarias de obras sociales inscriptas en el Registro Nacional de Obras Sociales en los términos de las Leyes Nacionales </w:t>
      </w:r>
      <w:proofErr w:type="spellStart"/>
      <w:r w:rsidR="00506E20" w:rsidRPr="00506E20">
        <w:rPr>
          <w:rFonts w:ascii="Times New Roman" w:hAnsi="Times New Roman" w:cs="Times New Roman"/>
          <w:sz w:val="24"/>
          <w:szCs w:val="24"/>
          <w:lang w:val="es-AR"/>
        </w:rPr>
        <w:t>Nros</w:t>
      </w:r>
      <w:proofErr w:type="spellEnd"/>
      <w:r w:rsidR="00506E20" w:rsidRPr="00506E20">
        <w:rPr>
          <w:rFonts w:ascii="Times New Roman" w:hAnsi="Times New Roman" w:cs="Times New Roman"/>
          <w:sz w:val="24"/>
          <w:szCs w:val="24"/>
          <w:lang w:val="es-AR"/>
        </w:rPr>
        <w:t xml:space="preserve">. 23.660 y 23.661, Obras Sociales e Institutos Provinciales o Nacionales, el Instituto Nacional de Servicios Sociales para Jubilados y Pensionados (PAMI), entidades de medicina prepaga, de seguros, aseguradoras de riesgos del trabajo, de medicina laboral, mutuales o entidades análogas y/o en general de cualquier ente o programa, de cualquier naturaleza jurídica, pública o privada, nacional o extranjera, que tengan a su cargo la cobertura de servicios de salud para personas humanas, </w:t>
      </w:r>
      <w:r w:rsidR="00506E20" w:rsidRPr="00506E20">
        <w:rPr>
          <w:rFonts w:ascii="Times New Roman" w:hAnsi="Times New Roman" w:cs="Times New Roman"/>
          <w:bCs/>
          <w:sz w:val="24"/>
          <w:szCs w:val="24"/>
          <w:lang w:val="es-AR"/>
        </w:rPr>
        <w:t>LA ADHESIÓN Y APLICACIÓN</w:t>
      </w:r>
      <w:r w:rsidR="00506E20" w:rsidRPr="00506E20">
        <w:rPr>
          <w:rFonts w:ascii="Times New Roman" w:hAnsi="Times New Roman" w:cs="Times New Roman"/>
          <w:sz w:val="24"/>
          <w:szCs w:val="24"/>
          <w:lang w:val="es-AR"/>
        </w:rPr>
        <w:t xml:space="preserve"> por la Municipalidad de la Ciudad de San Francisco, del Nomenclador General de la Administración Provincial del Seguro de Salud (APROSS) u organismo que lo sustituya, vigente al momento de la prestación, conforme lo establecido para el ámbito provincial en el artículo tercero, segundo párrafo, del Anexo I del Decreto Nº 123/2024, reglamentario de la Ley Provincial 8.373. </w:t>
      </w:r>
    </w:p>
    <w:p w:rsidR="00506E20" w:rsidRPr="00506E20" w:rsidRDefault="00506E20" w:rsidP="00506E20">
      <w:pPr>
        <w:widowControl w:val="0"/>
        <w:tabs>
          <w:tab w:val="left" w:pos="312"/>
        </w:tabs>
        <w:spacing w:line="240" w:lineRule="auto"/>
        <w:ind w:left="993" w:hanging="993"/>
        <w:jc w:val="both"/>
        <w:rPr>
          <w:rFonts w:ascii="Times New Roman" w:hAnsi="Times New Roman" w:cs="Times New Roman"/>
          <w:bCs/>
          <w:sz w:val="24"/>
          <w:szCs w:val="24"/>
          <w:lang w:val="es-AR"/>
        </w:rPr>
      </w:pPr>
      <w:r w:rsidRPr="00506E20">
        <w:rPr>
          <w:rFonts w:ascii="Times New Roman" w:hAnsi="Times New Roman" w:cs="Times New Roman"/>
          <w:b/>
          <w:sz w:val="24"/>
          <w:szCs w:val="24"/>
        </w:rPr>
        <w:t>Art. 2º)</w:t>
      </w:r>
      <w:r>
        <w:rPr>
          <w:rFonts w:ascii="Times New Roman" w:hAnsi="Times New Roman" w:cs="Times New Roman"/>
          <w:b/>
          <w:sz w:val="24"/>
          <w:szCs w:val="24"/>
        </w:rPr>
        <w:t>.-</w:t>
      </w:r>
      <w:r w:rsidRPr="00506E20">
        <w:rPr>
          <w:rFonts w:ascii="Times New Roman" w:hAnsi="Times New Roman" w:cs="Times New Roman"/>
          <w:sz w:val="24"/>
          <w:szCs w:val="24"/>
        </w:rPr>
        <w:tab/>
      </w:r>
      <w:r w:rsidRPr="00506E20">
        <w:rPr>
          <w:rFonts w:ascii="Times New Roman" w:hAnsi="Times New Roman" w:cs="Times New Roman"/>
          <w:b/>
          <w:sz w:val="24"/>
          <w:szCs w:val="24"/>
          <w:lang w:val="es-AR"/>
        </w:rPr>
        <w:t>DISPÓNESE</w:t>
      </w:r>
      <w:r w:rsidRPr="00506E20">
        <w:rPr>
          <w:rFonts w:ascii="Times New Roman" w:hAnsi="Times New Roman" w:cs="Times New Roman"/>
          <w:sz w:val="24"/>
          <w:szCs w:val="24"/>
          <w:lang w:val="es-AR"/>
        </w:rPr>
        <w:t xml:space="preserve"> </w:t>
      </w:r>
      <w:r w:rsidRPr="00506E20">
        <w:rPr>
          <w:rFonts w:ascii="Times New Roman" w:hAnsi="Times New Roman" w:cs="Times New Roman"/>
          <w:bCs/>
          <w:sz w:val="24"/>
          <w:szCs w:val="24"/>
          <w:lang w:val="es-AR"/>
        </w:rPr>
        <w:t>asimismo, la adhesión y aplicación por la Municipalidad</w:t>
      </w:r>
      <w:r>
        <w:rPr>
          <w:rFonts w:ascii="Times New Roman" w:hAnsi="Times New Roman" w:cs="Times New Roman"/>
          <w:bCs/>
          <w:sz w:val="24"/>
          <w:szCs w:val="24"/>
          <w:lang w:val="es-AR"/>
        </w:rPr>
        <w:t xml:space="preserve"> de la Ciudad de San Francisco, </w:t>
      </w:r>
      <w:r w:rsidRPr="00506E20">
        <w:rPr>
          <w:rFonts w:ascii="Times New Roman" w:hAnsi="Times New Roman" w:cs="Times New Roman"/>
          <w:bCs/>
          <w:sz w:val="24"/>
          <w:szCs w:val="24"/>
          <w:lang w:val="es-AR"/>
        </w:rPr>
        <w:t>del procedimiento y normas generales de facturación del recupero prestacional establecidos en las resoluciones que dicte el Ministerio de Salud de la Provincia de Córdoba, que no contraríen las disposiciones locales en la materia, reservándose para el Municipio la potestad de resolución de discrepancias en el proceso de auditoría, gestión de cobro y recupero de las acreencias y convenios de prestación de servicios por gestión de recupero vigentes o a celebrarse en el futuro.</w:t>
      </w:r>
    </w:p>
    <w:p w:rsidR="00506E20" w:rsidRPr="00506E20" w:rsidRDefault="00506E20" w:rsidP="00506E20">
      <w:pPr>
        <w:widowControl w:val="0"/>
        <w:spacing w:line="240" w:lineRule="auto"/>
        <w:ind w:left="993" w:hanging="993"/>
        <w:jc w:val="both"/>
        <w:rPr>
          <w:rFonts w:ascii="Times New Roman" w:hAnsi="Times New Roman" w:cs="Times New Roman"/>
          <w:sz w:val="24"/>
          <w:szCs w:val="24"/>
          <w:lang w:val="es-AR"/>
        </w:rPr>
      </w:pPr>
      <w:r w:rsidRPr="00506E20">
        <w:rPr>
          <w:rFonts w:ascii="Times New Roman" w:hAnsi="Times New Roman" w:cs="Times New Roman"/>
          <w:b/>
          <w:sz w:val="24"/>
          <w:szCs w:val="24"/>
        </w:rPr>
        <w:t>Art. 3º)</w:t>
      </w:r>
      <w:r>
        <w:rPr>
          <w:rFonts w:ascii="Times New Roman" w:hAnsi="Times New Roman" w:cs="Times New Roman"/>
          <w:b/>
          <w:sz w:val="24"/>
          <w:szCs w:val="24"/>
        </w:rPr>
        <w:t>.-</w:t>
      </w:r>
      <w:r>
        <w:rPr>
          <w:rFonts w:ascii="Times New Roman" w:hAnsi="Times New Roman" w:cs="Times New Roman"/>
          <w:sz w:val="24"/>
          <w:szCs w:val="24"/>
        </w:rPr>
        <w:tab/>
      </w:r>
      <w:r w:rsidRPr="00506E20">
        <w:rPr>
          <w:rFonts w:ascii="Times New Roman" w:hAnsi="Times New Roman" w:cs="Times New Roman"/>
          <w:bCs/>
          <w:sz w:val="24"/>
          <w:szCs w:val="24"/>
          <w:lang w:val="es-AR"/>
        </w:rPr>
        <w:t>El Departamento Ejecutivo Municipal podrá celebrar convenios prestacionales específicos con agentes del seguro de salud para la atención de sus afiliados en centros de salud municipales, y establecer para esos supuestos procedimientos específicos para la facturación y cobro de dichas prestaciones, aplicando otros nomencladores de referencia.</w:t>
      </w:r>
      <w:r w:rsidRPr="00506E20">
        <w:rPr>
          <w:rFonts w:ascii="Times New Roman" w:hAnsi="Times New Roman" w:cs="Times New Roman"/>
          <w:sz w:val="24"/>
          <w:szCs w:val="24"/>
          <w:lang w:val="es-AR"/>
        </w:rPr>
        <w:t xml:space="preserve"> </w:t>
      </w:r>
    </w:p>
    <w:p w:rsidR="00D77357" w:rsidRPr="00506E20" w:rsidRDefault="00506E20" w:rsidP="00506E20">
      <w:pPr>
        <w:widowControl w:val="0"/>
        <w:spacing w:line="240" w:lineRule="auto"/>
        <w:ind w:left="993" w:hanging="993"/>
        <w:jc w:val="both"/>
        <w:rPr>
          <w:rFonts w:ascii="Times New Roman" w:hAnsi="Times New Roman" w:cs="Times New Roman"/>
          <w:sz w:val="24"/>
          <w:szCs w:val="24"/>
          <w:lang w:val="es-AR"/>
        </w:rPr>
      </w:pPr>
      <w:r w:rsidRPr="00506E20">
        <w:rPr>
          <w:rFonts w:ascii="Times New Roman" w:hAnsi="Times New Roman" w:cs="Times New Roman"/>
          <w:b/>
          <w:sz w:val="24"/>
          <w:szCs w:val="24"/>
          <w:lang w:val="es-AR"/>
        </w:rPr>
        <w:t>Art. 4º)</w:t>
      </w:r>
      <w:r>
        <w:rPr>
          <w:rFonts w:ascii="Times New Roman" w:hAnsi="Times New Roman" w:cs="Times New Roman"/>
          <w:b/>
          <w:sz w:val="24"/>
          <w:szCs w:val="24"/>
          <w:lang w:val="es-AR"/>
        </w:rPr>
        <w:t>.-</w:t>
      </w:r>
      <w:r w:rsidR="00E738C0">
        <w:rPr>
          <w:rFonts w:ascii="Times New Roman" w:hAnsi="Times New Roman" w:cs="Times New Roman"/>
          <w:sz w:val="24"/>
          <w:szCs w:val="24"/>
          <w:lang w:val="es-AR"/>
        </w:rPr>
        <w:t xml:space="preserve"> </w:t>
      </w:r>
      <w:r w:rsidR="00E738C0">
        <w:rPr>
          <w:rFonts w:ascii="Times New Roman" w:hAnsi="Times New Roman" w:cs="Times New Roman"/>
          <w:sz w:val="24"/>
          <w:szCs w:val="24"/>
          <w:lang w:val="es-AR"/>
        </w:rPr>
        <w:tab/>
      </w:r>
      <w:r w:rsidRPr="00E738C0">
        <w:rPr>
          <w:rFonts w:ascii="Times New Roman" w:hAnsi="Times New Roman" w:cs="Times New Roman"/>
          <w:b/>
          <w:sz w:val="24"/>
          <w:szCs w:val="24"/>
          <w:lang w:val="es-AR"/>
        </w:rPr>
        <w:t>DERÓGUESE</w:t>
      </w:r>
      <w:r w:rsidRPr="00506E20">
        <w:rPr>
          <w:rFonts w:ascii="Times New Roman" w:hAnsi="Times New Roman" w:cs="Times New Roman"/>
          <w:sz w:val="24"/>
          <w:szCs w:val="24"/>
          <w:lang w:val="es-AR"/>
        </w:rPr>
        <w:t xml:space="preserve"> </w:t>
      </w:r>
      <w:r w:rsidRPr="00506E20">
        <w:rPr>
          <w:rFonts w:ascii="Times New Roman" w:hAnsi="Times New Roman" w:cs="Times New Roman"/>
          <w:bCs/>
          <w:sz w:val="24"/>
          <w:szCs w:val="24"/>
          <w:lang w:val="es-AR"/>
        </w:rPr>
        <w:t>toda norma que se oponga a lo establecido en la presente Ordenanza.</w:t>
      </w:r>
    </w:p>
    <w:p w:rsidR="00ED0344" w:rsidRPr="009312B4" w:rsidRDefault="00506E20" w:rsidP="00506E20">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5</w:t>
      </w:r>
      <w:r w:rsidR="00C65574">
        <w:rPr>
          <w:rFonts w:ascii="Times New Roman" w:hAnsi="Times New Roman" w:cs="Times New Roman"/>
          <w:b/>
          <w:sz w:val="24"/>
          <w:szCs w:val="24"/>
        </w:rPr>
        <w:t xml:space="preserve">º).- </w:t>
      </w:r>
      <w:r w:rsidR="00C65574">
        <w:rPr>
          <w:rFonts w:ascii="Times New Roman" w:hAnsi="Times New Roman" w:cs="Times New Roman"/>
          <w:b/>
          <w:sz w:val="24"/>
          <w:szCs w:val="24"/>
        </w:rPr>
        <w:tab/>
      </w:r>
      <w:r w:rsidR="00AB1F85" w:rsidRPr="009312B4">
        <w:rPr>
          <w:rFonts w:ascii="Times New Roman" w:hAnsi="Times New Roman" w:cs="Times New Roman"/>
          <w:b/>
          <w:sz w:val="24"/>
          <w:szCs w:val="24"/>
        </w:rPr>
        <w:t>REGÍSTRESE</w:t>
      </w:r>
      <w:r w:rsidR="00AB1F85" w:rsidRPr="009312B4">
        <w:rPr>
          <w:rFonts w:ascii="Times New Roman" w:hAnsi="Times New Roman" w:cs="Times New Roman"/>
          <w:sz w:val="24"/>
          <w:szCs w:val="24"/>
        </w:rPr>
        <w:t>, comuníquese al Departamento Ejecutivo, publíquese y archívese.</w:t>
      </w:r>
    </w:p>
    <w:p w:rsidR="00FE6999" w:rsidRPr="009312B4" w:rsidRDefault="00C05DA9" w:rsidP="00506E20">
      <w:pPr>
        <w:spacing w:line="240" w:lineRule="auto"/>
        <w:jc w:val="both"/>
        <w:rPr>
          <w:rFonts w:ascii="Times New Roman" w:hAnsi="Times New Roman" w:cs="Times New Roman"/>
          <w:sz w:val="24"/>
          <w:szCs w:val="24"/>
        </w:rPr>
      </w:pPr>
      <w:r w:rsidRPr="009312B4">
        <w:rPr>
          <w:rFonts w:ascii="Times New Roman" w:hAnsi="Times New Roman" w:cs="Times New Roman"/>
          <w:sz w:val="24"/>
          <w:szCs w:val="24"/>
        </w:rPr>
        <w:t xml:space="preserve">Dada en la Sala de Sesiones del Honorable Concejo Deliberante de la ciudad de San Francisco, a los </w:t>
      </w:r>
      <w:r w:rsidR="00506E20">
        <w:rPr>
          <w:rFonts w:ascii="Times New Roman" w:hAnsi="Times New Roman" w:cs="Times New Roman"/>
          <w:sz w:val="24"/>
          <w:szCs w:val="24"/>
        </w:rPr>
        <w:t>veintinueve</w:t>
      </w:r>
      <w:r w:rsidRPr="009312B4">
        <w:rPr>
          <w:rFonts w:ascii="Times New Roman" w:hAnsi="Times New Roman" w:cs="Times New Roman"/>
          <w:sz w:val="24"/>
          <w:szCs w:val="24"/>
        </w:rPr>
        <w:t xml:space="preserve"> días del mes de </w:t>
      </w:r>
      <w:r w:rsidR="00F130BE">
        <w:rPr>
          <w:rFonts w:ascii="Times New Roman" w:hAnsi="Times New Roman" w:cs="Times New Roman"/>
          <w:sz w:val="24"/>
          <w:szCs w:val="24"/>
        </w:rPr>
        <w:t>mayo</w:t>
      </w:r>
      <w:r w:rsidRPr="009312B4">
        <w:rPr>
          <w:rFonts w:ascii="Times New Roman" w:hAnsi="Times New Roman" w:cs="Times New Roman"/>
          <w:sz w:val="24"/>
          <w:szCs w:val="24"/>
        </w:rPr>
        <w:t xml:space="preserve"> del año dos mil veinti</w:t>
      </w:r>
      <w:r w:rsidR="00AB1F85" w:rsidRPr="009312B4">
        <w:rPr>
          <w:rFonts w:ascii="Times New Roman" w:hAnsi="Times New Roman" w:cs="Times New Roman"/>
          <w:sz w:val="24"/>
          <w:szCs w:val="24"/>
        </w:rPr>
        <w:t>c</w:t>
      </w:r>
      <w:r w:rsidR="00D55920" w:rsidRPr="009312B4">
        <w:rPr>
          <w:rFonts w:ascii="Times New Roman" w:hAnsi="Times New Roman" w:cs="Times New Roman"/>
          <w:sz w:val="24"/>
          <w:szCs w:val="24"/>
        </w:rPr>
        <w:t>inco</w:t>
      </w:r>
      <w:r w:rsidRPr="009312B4">
        <w:rPr>
          <w:rFonts w:ascii="Times New Roman" w:hAnsi="Times New Roman" w:cs="Times New Roman"/>
          <w:sz w:val="24"/>
          <w:szCs w:val="24"/>
        </w:rPr>
        <w:t>.-</w:t>
      </w:r>
      <w:bookmarkStart w:id="0" w:name="_GoBack"/>
      <w:bookmarkEnd w:id="0"/>
    </w:p>
    <w:tbl>
      <w:tblPr>
        <w:tblW w:w="0" w:type="auto"/>
        <w:tblLook w:val="04A0" w:firstRow="1" w:lastRow="0" w:firstColumn="1" w:lastColumn="0" w:noHBand="0" w:noVBand="1"/>
      </w:tblPr>
      <w:tblGrid>
        <w:gridCol w:w="4490"/>
        <w:gridCol w:w="4490"/>
      </w:tblGrid>
      <w:tr w:rsidR="00C05DA9" w:rsidRPr="009312B4" w:rsidTr="00C05DA9">
        <w:trPr>
          <w:trHeight w:val="75"/>
        </w:trPr>
        <w:tc>
          <w:tcPr>
            <w:tcW w:w="4490" w:type="dxa"/>
            <w:hideMark/>
          </w:tcPr>
          <w:p w:rsidR="009312B4" w:rsidRPr="009312B4" w:rsidRDefault="009312B4" w:rsidP="009312B4">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Juan Martín Losano</w:t>
            </w:r>
          </w:p>
          <w:p w:rsidR="00C05DA9" w:rsidRPr="009312B4" w:rsidRDefault="009312B4" w:rsidP="009312B4">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Secretario H.C.D.</w:t>
            </w:r>
          </w:p>
        </w:tc>
        <w:tc>
          <w:tcPr>
            <w:tcW w:w="4490" w:type="dxa"/>
            <w:hideMark/>
          </w:tcPr>
          <w:p w:rsidR="00C05DA9" w:rsidRPr="009312B4" w:rsidRDefault="00C05DA9">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Mario Ortega.</w:t>
            </w:r>
          </w:p>
          <w:p w:rsidR="00C05DA9" w:rsidRPr="009312B4" w:rsidRDefault="00C05DA9">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Presidente H.C.D.</w:t>
            </w:r>
          </w:p>
        </w:tc>
      </w:tr>
    </w:tbl>
    <w:p w:rsidR="0071046B" w:rsidRPr="009312B4" w:rsidRDefault="0071046B" w:rsidP="0071046B">
      <w:pPr>
        <w:rPr>
          <w:rFonts w:ascii="Times New Roman" w:eastAsia="Times New Roman" w:hAnsi="Times New Roman" w:cs="Times New Roman"/>
          <w:sz w:val="24"/>
          <w:szCs w:val="24"/>
        </w:rPr>
      </w:pPr>
    </w:p>
    <w:sectPr w:rsidR="0071046B" w:rsidRPr="009312B4" w:rsidSect="00616809">
      <w:footerReference w:type="default" r:id="rId7"/>
      <w:pgSz w:w="12240" w:h="20160" w:code="5"/>
      <w:pgMar w:top="3232" w:right="1304" w:bottom="1644" w:left="21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59" w:rsidRDefault="00677F59">
      <w:pPr>
        <w:spacing w:after="0" w:line="240" w:lineRule="auto"/>
      </w:pPr>
      <w:r>
        <w:separator/>
      </w:r>
    </w:p>
  </w:endnote>
  <w:endnote w:type="continuationSeparator" w:id="0">
    <w:p w:rsidR="00677F59" w:rsidRDefault="0067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59" w:rsidRDefault="00677F59">
      <w:pPr>
        <w:spacing w:after="0" w:line="240" w:lineRule="auto"/>
      </w:pPr>
      <w:r>
        <w:separator/>
      </w:r>
    </w:p>
  </w:footnote>
  <w:footnote w:type="continuationSeparator" w:id="0">
    <w:p w:rsidR="00677F59" w:rsidRDefault="00677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427B3"/>
    <w:rsid w:val="00061C5A"/>
    <w:rsid w:val="00085D80"/>
    <w:rsid w:val="000A0E66"/>
    <w:rsid w:val="000C4C96"/>
    <w:rsid w:val="000E5D52"/>
    <w:rsid w:val="000E685E"/>
    <w:rsid w:val="00100D96"/>
    <w:rsid w:val="00102A2C"/>
    <w:rsid w:val="00152D19"/>
    <w:rsid w:val="001554DD"/>
    <w:rsid w:val="001658B9"/>
    <w:rsid w:val="0016591D"/>
    <w:rsid w:val="00181C70"/>
    <w:rsid w:val="0022512C"/>
    <w:rsid w:val="002518D5"/>
    <w:rsid w:val="0029076C"/>
    <w:rsid w:val="002D24D4"/>
    <w:rsid w:val="002D6182"/>
    <w:rsid w:val="002E064D"/>
    <w:rsid w:val="00312735"/>
    <w:rsid w:val="00316045"/>
    <w:rsid w:val="00316CF9"/>
    <w:rsid w:val="00320285"/>
    <w:rsid w:val="003362AF"/>
    <w:rsid w:val="00336A87"/>
    <w:rsid w:val="00340E42"/>
    <w:rsid w:val="00356CC8"/>
    <w:rsid w:val="00357510"/>
    <w:rsid w:val="00362956"/>
    <w:rsid w:val="003716FD"/>
    <w:rsid w:val="003C1068"/>
    <w:rsid w:val="003C7727"/>
    <w:rsid w:val="003D0CBA"/>
    <w:rsid w:val="003D5143"/>
    <w:rsid w:val="003E17F8"/>
    <w:rsid w:val="003E3540"/>
    <w:rsid w:val="003F1D7B"/>
    <w:rsid w:val="0040794C"/>
    <w:rsid w:val="00415BC0"/>
    <w:rsid w:val="00482768"/>
    <w:rsid w:val="004A1869"/>
    <w:rsid w:val="004A5F56"/>
    <w:rsid w:val="004E0BDD"/>
    <w:rsid w:val="00506E20"/>
    <w:rsid w:val="0053799B"/>
    <w:rsid w:val="00575987"/>
    <w:rsid w:val="00581300"/>
    <w:rsid w:val="00587692"/>
    <w:rsid w:val="005B61DF"/>
    <w:rsid w:val="005B7260"/>
    <w:rsid w:val="00616809"/>
    <w:rsid w:val="00631128"/>
    <w:rsid w:val="006340FB"/>
    <w:rsid w:val="00640C98"/>
    <w:rsid w:val="00665764"/>
    <w:rsid w:val="0067197F"/>
    <w:rsid w:val="00675A46"/>
    <w:rsid w:val="00677E77"/>
    <w:rsid w:val="00677F59"/>
    <w:rsid w:val="00697575"/>
    <w:rsid w:val="00703002"/>
    <w:rsid w:val="0071046B"/>
    <w:rsid w:val="00715D89"/>
    <w:rsid w:val="007245F2"/>
    <w:rsid w:val="0078527A"/>
    <w:rsid w:val="0078714A"/>
    <w:rsid w:val="00793223"/>
    <w:rsid w:val="007A552D"/>
    <w:rsid w:val="007B5EE2"/>
    <w:rsid w:val="007D48AA"/>
    <w:rsid w:val="007F25BC"/>
    <w:rsid w:val="00811BA3"/>
    <w:rsid w:val="008405A0"/>
    <w:rsid w:val="008554C8"/>
    <w:rsid w:val="00873079"/>
    <w:rsid w:val="00877B0F"/>
    <w:rsid w:val="008A24D6"/>
    <w:rsid w:val="008C58B0"/>
    <w:rsid w:val="008C6D58"/>
    <w:rsid w:val="008D17B5"/>
    <w:rsid w:val="008D5438"/>
    <w:rsid w:val="008F148C"/>
    <w:rsid w:val="008F4090"/>
    <w:rsid w:val="009025EA"/>
    <w:rsid w:val="009116DA"/>
    <w:rsid w:val="00920195"/>
    <w:rsid w:val="009312B4"/>
    <w:rsid w:val="00943997"/>
    <w:rsid w:val="009470C9"/>
    <w:rsid w:val="00961930"/>
    <w:rsid w:val="00961FCB"/>
    <w:rsid w:val="009621E5"/>
    <w:rsid w:val="00976FD4"/>
    <w:rsid w:val="00990E56"/>
    <w:rsid w:val="0099288E"/>
    <w:rsid w:val="009B5AF9"/>
    <w:rsid w:val="009E1BC2"/>
    <w:rsid w:val="009E5881"/>
    <w:rsid w:val="009F65D4"/>
    <w:rsid w:val="00A36055"/>
    <w:rsid w:val="00A735EE"/>
    <w:rsid w:val="00A978F4"/>
    <w:rsid w:val="00AA1F4F"/>
    <w:rsid w:val="00AB1F85"/>
    <w:rsid w:val="00AC2FA6"/>
    <w:rsid w:val="00AD5D93"/>
    <w:rsid w:val="00B04EC7"/>
    <w:rsid w:val="00B068D7"/>
    <w:rsid w:val="00B3430A"/>
    <w:rsid w:val="00B74882"/>
    <w:rsid w:val="00B86B37"/>
    <w:rsid w:val="00B8700B"/>
    <w:rsid w:val="00BB542A"/>
    <w:rsid w:val="00BB5958"/>
    <w:rsid w:val="00BD6C09"/>
    <w:rsid w:val="00C05DA9"/>
    <w:rsid w:val="00C6119E"/>
    <w:rsid w:val="00C65574"/>
    <w:rsid w:val="00C86039"/>
    <w:rsid w:val="00CA0C30"/>
    <w:rsid w:val="00CD3ADE"/>
    <w:rsid w:val="00CE0CD0"/>
    <w:rsid w:val="00CE177D"/>
    <w:rsid w:val="00CE20A1"/>
    <w:rsid w:val="00CE2B1E"/>
    <w:rsid w:val="00CE5E0D"/>
    <w:rsid w:val="00CF02FD"/>
    <w:rsid w:val="00CF28AC"/>
    <w:rsid w:val="00D07866"/>
    <w:rsid w:val="00D174AF"/>
    <w:rsid w:val="00D209DF"/>
    <w:rsid w:val="00D5018F"/>
    <w:rsid w:val="00D55920"/>
    <w:rsid w:val="00D74490"/>
    <w:rsid w:val="00D75B0D"/>
    <w:rsid w:val="00D77357"/>
    <w:rsid w:val="00D850BE"/>
    <w:rsid w:val="00D854B2"/>
    <w:rsid w:val="00D855D7"/>
    <w:rsid w:val="00DC22B8"/>
    <w:rsid w:val="00DC3065"/>
    <w:rsid w:val="00DD3A7C"/>
    <w:rsid w:val="00DD4314"/>
    <w:rsid w:val="00DE6286"/>
    <w:rsid w:val="00E160CE"/>
    <w:rsid w:val="00E44728"/>
    <w:rsid w:val="00E54B62"/>
    <w:rsid w:val="00E62C9B"/>
    <w:rsid w:val="00E738C0"/>
    <w:rsid w:val="00E97BBC"/>
    <w:rsid w:val="00EA12AC"/>
    <w:rsid w:val="00EA6975"/>
    <w:rsid w:val="00EC1B43"/>
    <w:rsid w:val="00ED0344"/>
    <w:rsid w:val="00F05AFD"/>
    <w:rsid w:val="00F130BE"/>
    <w:rsid w:val="00F13481"/>
    <w:rsid w:val="00F62C4A"/>
    <w:rsid w:val="00FB056B"/>
    <w:rsid w:val="00FD00DC"/>
    <w:rsid w:val="00FD3846"/>
    <w:rsid w:val="00FE6999"/>
    <w:rsid w:val="00FF2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751705521">
      <w:bodyDiv w:val="1"/>
      <w:marLeft w:val="0"/>
      <w:marRight w:val="0"/>
      <w:marTop w:val="0"/>
      <w:marBottom w:val="0"/>
      <w:divBdr>
        <w:top w:val="none" w:sz="0" w:space="0" w:color="auto"/>
        <w:left w:val="none" w:sz="0" w:space="0" w:color="auto"/>
        <w:bottom w:val="none" w:sz="0" w:space="0" w:color="auto"/>
        <w:right w:val="none" w:sz="0" w:space="0" w:color="auto"/>
      </w:divBdr>
      <w:divsChild>
        <w:div w:id="294600949">
          <w:marLeft w:val="0"/>
          <w:marRight w:val="0"/>
          <w:marTop w:val="0"/>
          <w:marBottom w:val="0"/>
          <w:divBdr>
            <w:top w:val="none" w:sz="0" w:space="0" w:color="auto"/>
            <w:left w:val="none" w:sz="0" w:space="0" w:color="auto"/>
            <w:bottom w:val="none" w:sz="0" w:space="0" w:color="auto"/>
            <w:right w:val="none" w:sz="0" w:space="0" w:color="auto"/>
          </w:divBdr>
        </w:div>
      </w:divsChild>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Ruiz</dc:creator>
  <cp:lastModifiedBy>Usuario</cp:lastModifiedBy>
  <cp:revision>6</cp:revision>
  <cp:lastPrinted>2025-05-30T12:23:00Z</cp:lastPrinted>
  <dcterms:created xsi:type="dcterms:W3CDTF">2025-05-30T11:23:00Z</dcterms:created>
  <dcterms:modified xsi:type="dcterms:W3CDTF">2025-05-30T12:24:00Z</dcterms:modified>
</cp:coreProperties>
</file>