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F9" w:rsidRPr="00630C02" w:rsidRDefault="00316CF9" w:rsidP="00316CF9">
      <w:pPr>
        <w:spacing w:line="240" w:lineRule="auto"/>
        <w:ind w:left="964" w:hanging="964"/>
        <w:jc w:val="both"/>
        <w:rPr>
          <w:rFonts w:ascii="Times New Roman" w:hAnsi="Times New Roman" w:cs="Times New Roman"/>
          <w:b/>
          <w:sz w:val="24"/>
          <w:szCs w:val="24"/>
          <w:u w:val="single"/>
        </w:rPr>
      </w:pPr>
      <w:r w:rsidRPr="00630C02">
        <w:rPr>
          <w:rFonts w:ascii="Times New Roman" w:hAnsi="Times New Roman" w:cs="Times New Roman"/>
          <w:b/>
          <w:sz w:val="24"/>
          <w:szCs w:val="24"/>
          <w:u w:val="single"/>
        </w:rPr>
        <w:t>HONORABLE CONCEJO DELIBERANTE</w:t>
      </w:r>
    </w:p>
    <w:p w:rsidR="00316CF9" w:rsidRPr="00630C02" w:rsidRDefault="00316CF9" w:rsidP="00316CF9">
      <w:pPr>
        <w:spacing w:line="240" w:lineRule="auto"/>
        <w:ind w:left="964" w:hanging="964"/>
        <w:jc w:val="both"/>
        <w:rPr>
          <w:rFonts w:ascii="Times New Roman" w:hAnsi="Times New Roman" w:cs="Times New Roman"/>
          <w:b/>
          <w:sz w:val="24"/>
          <w:szCs w:val="24"/>
          <w:u w:val="single"/>
        </w:rPr>
      </w:pPr>
    </w:p>
    <w:p w:rsidR="00316CF9" w:rsidRPr="00630C02" w:rsidRDefault="00E62C9B" w:rsidP="00316CF9">
      <w:pPr>
        <w:spacing w:line="240" w:lineRule="auto"/>
        <w:ind w:left="964" w:hanging="964"/>
        <w:jc w:val="center"/>
        <w:rPr>
          <w:rFonts w:ascii="Times New Roman" w:hAnsi="Times New Roman" w:cs="Times New Roman"/>
          <w:b/>
          <w:sz w:val="24"/>
          <w:szCs w:val="24"/>
          <w:u w:val="single"/>
        </w:rPr>
      </w:pPr>
      <w:r w:rsidRPr="00630C02">
        <w:rPr>
          <w:rFonts w:ascii="Times New Roman" w:hAnsi="Times New Roman" w:cs="Times New Roman"/>
          <w:b/>
          <w:sz w:val="24"/>
          <w:szCs w:val="24"/>
          <w:u w:val="single"/>
        </w:rPr>
        <w:t xml:space="preserve">ORDENANZA Nº </w:t>
      </w:r>
      <w:r w:rsidR="00687EE3" w:rsidRPr="00630C02">
        <w:rPr>
          <w:rFonts w:ascii="Times New Roman" w:hAnsi="Times New Roman" w:cs="Times New Roman"/>
          <w:b/>
          <w:sz w:val="24"/>
          <w:szCs w:val="24"/>
          <w:u w:val="single"/>
        </w:rPr>
        <w:t>7885</w:t>
      </w:r>
    </w:p>
    <w:p w:rsidR="00316CF9" w:rsidRPr="00630C02" w:rsidRDefault="00316CF9" w:rsidP="00316CF9">
      <w:pPr>
        <w:spacing w:line="240" w:lineRule="auto"/>
        <w:ind w:left="964" w:hanging="964"/>
        <w:jc w:val="center"/>
        <w:rPr>
          <w:rFonts w:ascii="Times New Roman" w:hAnsi="Times New Roman" w:cs="Times New Roman"/>
          <w:b/>
          <w:sz w:val="24"/>
          <w:szCs w:val="24"/>
          <w:u w:val="single"/>
        </w:rPr>
      </w:pPr>
    </w:p>
    <w:p w:rsidR="00316CF9" w:rsidRPr="00630C02" w:rsidRDefault="00316CF9" w:rsidP="00316CF9">
      <w:pPr>
        <w:spacing w:line="240" w:lineRule="auto"/>
        <w:jc w:val="both"/>
        <w:rPr>
          <w:rFonts w:ascii="Times New Roman" w:hAnsi="Times New Roman" w:cs="Times New Roman"/>
          <w:b/>
          <w:sz w:val="24"/>
          <w:szCs w:val="24"/>
        </w:rPr>
      </w:pPr>
      <w:r w:rsidRPr="00630C02">
        <w:rPr>
          <w:rFonts w:ascii="Times New Roman" w:hAnsi="Times New Roman" w:cs="Times New Roman"/>
          <w:b/>
          <w:sz w:val="24"/>
          <w:szCs w:val="24"/>
        </w:rPr>
        <w:t>EL HONORABLE CONCEJO DELIBERANTE DE LA CIUDAD DE SAN FRANCISCO, SANCIONA CON FUERZA DE:</w:t>
      </w:r>
    </w:p>
    <w:p w:rsidR="00316CF9" w:rsidRPr="00630C02" w:rsidRDefault="00316CF9" w:rsidP="00316CF9">
      <w:pPr>
        <w:spacing w:line="240" w:lineRule="auto"/>
        <w:ind w:left="964" w:hanging="964"/>
        <w:jc w:val="center"/>
        <w:rPr>
          <w:rFonts w:ascii="Times New Roman" w:hAnsi="Times New Roman" w:cs="Times New Roman"/>
          <w:b/>
          <w:sz w:val="24"/>
          <w:szCs w:val="24"/>
          <w:u w:val="single"/>
        </w:rPr>
      </w:pPr>
      <w:r w:rsidRPr="00630C02">
        <w:rPr>
          <w:rFonts w:ascii="Times New Roman" w:hAnsi="Times New Roman" w:cs="Times New Roman"/>
          <w:b/>
          <w:sz w:val="24"/>
          <w:szCs w:val="24"/>
          <w:u w:val="single"/>
        </w:rPr>
        <w:t>ORDENANZA</w:t>
      </w:r>
    </w:p>
    <w:p w:rsidR="00102A2C" w:rsidRPr="00630C02" w:rsidRDefault="00102A2C" w:rsidP="00316CF9">
      <w:pPr>
        <w:spacing w:line="240" w:lineRule="auto"/>
        <w:ind w:left="964" w:hanging="964"/>
        <w:jc w:val="center"/>
        <w:rPr>
          <w:rFonts w:ascii="Times New Roman" w:hAnsi="Times New Roman" w:cs="Times New Roman"/>
          <w:b/>
          <w:sz w:val="24"/>
          <w:szCs w:val="24"/>
          <w:u w:val="single"/>
        </w:rPr>
      </w:pPr>
    </w:p>
    <w:p w:rsidR="006340FB" w:rsidRPr="00630C02" w:rsidRDefault="00AB1F85" w:rsidP="006340FB">
      <w:pPr>
        <w:spacing w:line="240" w:lineRule="auto"/>
        <w:ind w:left="851" w:hanging="851"/>
        <w:jc w:val="both"/>
        <w:rPr>
          <w:rFonts w:ascii="Times New Roman" w:hAnsi="Times New Roman" w:cs="Times New Roman"/>
          <w:b/>
          <w:bCs/>
          <w:sz w:val="24"/>
          <w:szCs w:val="24"/>
          <w:lang w:val="es-MX"/>
        </w:rPr>
      </w:pPr>
      <w:r w:rsidRPr="00630C02">
        <w:rPr>
          <w:rFonts w:ascii="Times New Roman" w:hAnsi="Times New Roman" w:cs="Times New Roman"/>
          <w:b/>
          <w:sz w:val="24"/>
          <w:szCs w:val="24"/>
        </w:rPr>
        <w:t>Art.1º)</w:t>
      </w:r>
      <w:r w:rsidR="00102A2C" w:rsidRPr="00630C02">
        <w:rPr>
          <w:rFonts w:ascii="Times New Roman" w:hAnsi="Times New Roman" w:cs="Times New Roman"/>
          <w:b/>
          <w:sz w:val="24"/>
          <w:szCs w:val="24"/>
        </w:rPr>
        <w:t>.-</w:t>
      </w:r>
      <w:r w:rsidR="006340FB" w:rsidRPr="00630C02">
        <w:rPr>
          <w:rFonts w:ascii="Times New Roman" w:hAnsi="Times New Roman" w:cs="Times New Roman"/>
          <w:b/>
          <w:bCs/>
          <w:i/>
          <w:sz w:val="24"/>
          <w:szCs w:val="24"/>
          <w:lang w:val="es-MX"/>
        </w:rPr>
        <w:t>MODIFÍCASE</w:t>
      </w:r>
      <w:r w:rsidR="006340FB" w:rsidRPr="00630C02">
        <w:rPr>
          <w:rFonts w:ascii="Times New Roman" w:hAnsi="Times New Roman" w:cs="Times New Roman"/>
          <w:b/>
          <w:bCs/>
          <w:sz w:val="24"/>
          <w:szCs w:val="24"/>
          <w:lang w:val="es-MX"/>
        </w:rPr>
        <w:t xml:space="preserve"> </w:t>
      </w:r>
      <w:r w:rsidR="006340FB" w:rsidRPr="00630C02">
        <w:rPr>
          <w:rFonts w:ascii="Times New Roman" w:hAnsi="Times New Roman" w:cs="Times New Roman"/>
          <w:bCs/>
          <w:sz w:val="24"/>
          <w:szCs w:val="24"/>
          <w:lang w:val="es-MX"/>
        </w:rPr>
        <w:t>el texto del artículo 93° de la Ordenanza N° 6428 – Código Municipal de Faltas de la ciudad de San Francisco, el que quedará redactado de la siguiente manera:</w:t>
      </w:r>
    </w:p>
    <w:p w:rsidR="006340FB" w:rsidRPr="00630C02" w:rsidRDefault="006340FB" w:rsidP="006340FB">
      <w:pPr>
        <w:spacing w:line="240" w:lineRule="auto"/>
        <w:ind w:left="851"/>
        <w:jc w:val="both"/>
        <w:rPr>
          <w:rFonts w:ascii="Times New Roman" w:hAnsi="Times New Roman" w:cs="Times New Roman"/>
          <w:bCs/>
          <w:sz w:val="24"/>
          <w:szCs w:val="24"/>
          <w:lang w:val="es-MX"/>
        </w:rPr>
      </w:pPr>
      <w:r w:rsidRPr="00630C02">
        <w:rPr>
          <w:rFonts w:ascii="Times New Roman" w:hAnsi="Times New Roman" w:cs="Times New Roman"/>
          <w:bCs/>
          <w:sz w:val="24"/>
          <w:szCs w:val="24"/>
          <w:lang w:val="es-MX"/>
        </w:rPr>
        <w:t>93°).-El conductor/</w:t>
      </w:r>
      <w:proofErr w:type="spellStart"/>
      <w:r w:rsidRPr="00630C02">
        <w:rPr>
          <w:rFonts w:ascii="Times New Roman" w:hAnsi="Times New Roman" w:cs="Times New Roman"/>
          <w:bCs/>
          <w:sz w:val="24"/>
          <w:szCs w:val="24"/>
          <w:lang w:val="es-MX"/>
        </w:rPr>
        <w:t>ra</w:t>
      </w:r>
      <w:proofErr w:type="spellEnd"/>
      <w:r w:rsidRPr="00630C02">
        <w:rPr>
          <w:rFonts w:ascii="Times New Roman" w:hAnsi="Times New Roman" w:cs="Times New Roman"/>
          <w:bCs/>
          <w:sz w:val="24"/>
          <w:szCs w:val="24"/>
          <w:lang w:val="es-MX"/>
        </w:rPr>
        <w:t xml:space="preserve"> que no portara o exhibiera la licencia de conducir vigente, ya sea en soporte físico o formato digital, o de cualquier otro tipo de documentación exigible, cuando le fuera requerida por la autoridad de control, será sancionado con multa de 20 U.M. (VEINTE UNIDADES DE MULTA) a 200 U.M. (DOSCIENTAS UNIDADES DE MULTA).</w:t>
      </w:r>
    </w:p>
    <w:p w:rsidR="006340FB" w:rsidRPr="00630C02" w:rsidRDefault="006340FB" w:rsidP="006340FB">
      <w:pPr>
        <w:spacing w:line="240" w:lineRule="auto"/>
        <w:ind w:left="851"/>
        <w:jc w:val="both"/>
        <w:rPr>
          <w:rFonts w:ascii="Times New Roman" w:hAnsi="Times New Roman" w:cs="Times New Roman"/>
          <w:bCs/>
          <w:sz w:val="24"/>
          <w:szCs w:val="24"/>
          <w:lang w:val="es-MX"/>
        </w:rPr>
      </w:pPr>
      <w:r w:rsidRPr="00630C02">
        <w:rPr>
          <w:rFonts w:ascii="Times New Roman" w:hAnsi="Times New Roman" w:cs="Times New Roman"/>
          <w:bCs/>
          <w:sz w:val="24"/>
          <w:szCs w:val="24"/>
          <w:lang w:val="es-MX"/>
        </w:rPr>
        <w:t>A los fines del párrafo precedente, se entiende por formato digital de la licencia de conducir vigente, sólo la que está disponible en las apps “San Francisco” de la Municipalidad de la ciudad de San Francisco, para los usuarios y/o usuarias que la hayan tramitado en el Centro de Emisión de esta ciudad. Para quienes hayan tramitado su licencia en Centros habilitados por la Agencia Nacional de Seguridad Vial (ANSV), también serán válidas las disponibles en la app “Mi Argentina”, pudiendo el DEM dictar las normas de validación correspondientes para garantizar la autenticidad de las mismas.</w:t>
      </w:r>
    </w:p>
    <w:p w:rsidR="006340FB" w:rsidRPr="00630C02" w:rsidRDefault="006340FB" w:rsidP="006340FB">
      <w:pPr>
        <w:spacing w:line="240" w:lineRule="auto"/>
        <w:ind w:left="851" w:hanging="851"/>
        <w:jc w:val="both"/>
        <w:rPr>
          <w:rFonts w:ascii="Times New Roman" w:hAnsi="Times New Roman" w:cs="Times New Roman"/>
          <w:b/>
          <w:bCs/>
          <w:sz w:val="24"/>
          <w:szCs w:val="24"/>
          <w:lang w:val="es-MX"/>
        </w:rPr>
      </w:pPr>
      <w:r w:rsidRPr="00630C02">
        <w:rPr>
          <w:rFonts w:ascii="Times New Roman" w:hAnsi="Times New Roman" w:cs="Times New Roman"/>
          <w:b/>
          <w:bCs/>
          <w:sz w:val="24"/>
          <w:szCs w:val="24"/>
          <w:lang w:val="es-MX"/>
        </w:rPr>
        <w:t>Art.2</w:t>
      </w:r>
      <w:r w:rsidRPr="00630C02">
        <w:rPr>
          <w:rFonts w:ascii="Times New Roman" w:hAnsi="Times New Roman" w:cs="Times New Roman"/>
          <w:b/>
          <w:sz w:val="24"/>
          <w:szCs w:val="24"/>
        </w:rPr>
        <w:t>º</w:t>
      </w:r>
      <w:r w:rsidRPr="00630C02">
        <w:rPr>
          <w:rFonts w:ascii="Times New Roman" w:hAnsi="Times New Roman" w:cs="Times New Roman"/>
          <w:b/>
          <w:bCs/>
          <w:sz w:val="24"/>
          <w:szCs w:val="24"/>
          <w:lang w:val="es-MX"/>
        </w:rPr>
        <w:t>).-</w:t>
      </w:r>
      <w:r w:rsidRPr="00630C02">
        <w:rPr>
          <w:rFonts w:ascii="Times New Roman" w:hAnsi="Times New Roman" w:cs="Times New Roman"/>
          <w:b/>
          <w:bCs/>
          <w:i/>
          <w:sz w:val="24"/>
          <w:szCs w:val="24"/>
          <w:lang w:val="es-MX"/>
        </w:rPr>
        <w:t>INCORPÓRASE</w:t>
      </w:r>
      <w:r w:rsidRPr="00630C02">
        <w:rPr>
          <w:rFonts w:ascii="Times New Roman" w:hAnsi="Times New Roman" w:cs="Times New Roman"/>
          <w:b/>
          <w:bCs/>
          <w:sz w:val="24"/>
          <w:szCs w:val="24"/>
          <w:lang w:val="es-MX"/>
        </w:rPr>
        <w:t xml:space="preserve"> </w:t>
      </w:r>
      <w:r w:rsidRPr="00630C02">
        <w:rPr>
          <w:rFonts w:ascii="Times New Roman" w:hAnsi="Times New Roman" w:cs="Times New Roman"/>
          <w:bCs/>
          <w:sz w:val="24"/>
          <w:szCs w:val="24"/>
          <w:lang w:val="es-MX"/>
        </w:rPr>
        <w:t>como artículo 93° bis de la Ordenanza N° 6428 – Código Municipal de Faltas de la ciudad de San Francisco, siguiente texto:</w:t>
      </w:r>
    </w:p>
    <w:p w:rsidR="006340FB" w:rsidRPr="00630C02" w:rsidRDefault="006340FB" w:rsidP="006340FB">
      <w:pPr>
        <w:spacing w:line="240" w:lineRule="auto"/>
        <w:ind w:left="851"/>
        <w:jc w:val="both"/>
        <w:rPr>
          <w:rFonts w:ascii="Times New Roman" w:hAnsi="Times New Roman" w:cs="Times New Roman"/>
          <w:bCs/>
          <w:sz w:val="24"/>
          <w:szCs w:val="24"/>
          <w:lang w:val="es-MX"/>
        </w:rPr>
      </w:pPr>
      <w:r w:rsidRPr="00630C02">
        <w:rPr>
          <w:rFonts w:ascii="Times New Roman" w:hAnsi="Times New Roman" w:cs="Times New Roman"/>
          <w:bCs/>
          <w:sz w:val="24"/>
          <w:szCs w:val="24"/>
          <w:lang w:val="es-MX"/>
        </w:rPr>
        <w:t>93° bis).- El conductor/</w:t>
      </w:r>
      <w:proofErr w:type="spellStart"/>
      <w:r w:rsidRPr="00630C02">
        <w:rPr>
          <w:rFonts w:ascii="Times New Roman" w:hAnsi="Times New Roman" w:cs="Times New Roman"/>
          <w:bCs/>
          <w:sz w:val="24"/>
          <w:szCs w:val="24"/>
          <w:lang w:val="es-MX"/>
        </w:rPr>
        <w:t>ra</w:t>
      </w:r>
      <w:proofErr w:type="spellEnd"/>
      <w:r w:rsidRPr="00630C02">
        <w:rPr>
          <w:rFonts w:ascii="Times New Roman" w:hAnsi="Times New Roman" w:cs="Times New Roman"/>
          <w:bCs/>
          <w:sz w:val="24"/>
          <w:szCs w:val="24"/>
          <w:lang w:val="es-MX"/>
        </w:rPr>
        <w:t xml:space="preserve"> que no portare o exhibiere la “Tarjeta de Control Anual” exigible a los vehículos automotores de cualquier tipo, categoría y peso, que utilicen como combustible gas natural comprimido (GNC), será sancionado con multa de 20 U.M. (VEINTE UNIDADES DE MULTA) a 200 U.M. (DOSCIENTAS UNIDADES DE MULTA).</w:t>
      </w:r>
    </w:p>
    <w:p w:rsidR="006340FB" w:rsidRPr="00630C02" w:rsidRDefault="006340FB" w:rsidP="006340FB">
      <w:pPr>
        <w:spacing w:line="240" w:lineRule="auto"/>
        <w:ind w:left="851"/>
        <w:jc w:val="both"/>
        <w:rPr>
          <w:rFonts w:ascii="Times New Roman" w:hAnsi="Times New Roman" w:cs="Times New Roman"/>
          <w:bCs/>
          <w:sz w:val="24"/>
          <w:szCs w:val="24"/>
          <w:lang w:val="es-MX"/>
        </w:rPr>
      </w:pPr>
      <w:r w:rsidRPr="00630C02">
        <w:rPr>
          <w:rFonts w:ascii="Times New Roman" w:hAnsi="Times New Roman" w:cs="Times New Roman"/>
          <w:bCs/>
          <w:sz w:val="24"/>
          <w:szCs w:val="24"/>
          <w:lang w:val="es-MX"/>
        </w:rPr>
        <w:t>La falta o inexistencia de la documentación habilitante del equipo utilizado se penará c</w:t>
      </w:r>
      <w:proofErr w:type="gramStart"/>
      <w:r w:rsidRPr="00630C02">
        <w:rPr>
          <w:rFonts w:ascii="Times New Roman" w:hAnsi="Times New Roman" w:cs="Times New Roman"/>
          <w:bCs/>
          <w:sz w:val="24"/>
          <w:szCs w:val="24"/>
          <w:lang w:val="es-MX"/>
        </w:rPr>
        <w:t>:pn</w:t>
      </w:r>
      <w:proofErr w:type="gramEnd"/>
      <w:r w:rsidRPr="00630C02">
        <w:rPr>
          <w:rFonts w:ascii="Times New Roman" w:hAnsi="Times New Roman" w:cs="Times New Roman"/>
          <w:bCs/>
          <w:sz w:val="24"/>
          <w:szCs w:val="24"/>
          <w:lang w:val="es-MX"/>
        </w:rPr>
        <w:t xml:space="preserve"> multa mínima de 50 U.M. (CINCUENTA UNIDADES MULTA) a 300 U.M. TRECIENTAS UNIDADES DE MULTA), debiendo retirarse el vehículo de circulación, ordenándose el decomiso del equipo no habilitado.</w:t>
      </w:r>
    </w:p>
    <w:p w:rsidR="003E3540" w:rsidRPr="00630C02" w:rsidRDefault="006340FB" w:rsidP="006340FB">
      <w:pPr>
        <w:spacing w:line="240" w:lineRule="auto"/>
        <w:ind w:left="851" w:hanging="851"/>
        <w:jc w:val="both"/>
        <w:rPr>
          <w:rFonts w:ascii="Times New Roman" w:hAnsi="Times New Roman" w:cs="Times New Roman"/>
          <w:bCs/>
          <w:sz w:val="24"/>
          <w:szCs w:val="24"/>
          <w:lang w:val="es-AR"/>
        </w:rPr>
      </w:pPr>
      <w:r w:rsidRPr="00630C02">
        <w:rPr>
          <w:rFonts w:ascii="Times New Roman" w:hAnsi="Times New Roman" w:cs="Times New Roman"/>
          <w:b/>
          <w:bCs/>
          <w:sz w:val="24"/>
          <w:szCs w:val="24"/>
          <w:lang w:val="es-MX"/>
        </w:rPr>
        <w:t>Art.3</w:t>
      </w:r>
      <w:r w:rsidRPr="00630C02">
        <w:rPr>
          <w:rFonts w:ascii="Times New Roman" w:hAnsi="Times New Roman" w:cs="Times New Roman"/>
          <w:b/>
          <w:sz w:val="24"/>
          <w:szCs w:val="24"/>
        </w:rPr>
        <w:t>º</w:t>
      </w:r>
      <w:r w:rsidRPr="00630C02">
        <w:rPr>
          <w:rFonts w:ascii="Times New Roman" w:hAnsi="Times New Roman" w:cs="Times New Roman"/>
          <w:b/>
          <w:bCs/>
          <w:sz w:val="24"/>
          <w:szCs w:val="24"/>
          <w:lang w:val="es-MX"/>
        </w:rPr>
        <w:t>).-</w:t>
      </w:r>
      <w:r w:rsidRPr="00630C02">
        <w:rPr>
          <w:rFonts w:ascii="Times New Roman" w:hAnsi="Times New Roman" w:cs="Times New Roman"/>
          <w:bCs/>
          <w:sz w:val="24"/>
          <w:szCs w:val="24"/>
          <w:lang w:val="es-MX"/>
        </w:rPr>
        <w:t xml:space="preserve">La presente Ordenanza comenzará a regir a partir del 1ro. </w:t>
      </w:r>
      <w:proofErr w:type="gramStart"/>
      <w:r w:rsidRPr="00630C02">
        <w:rPr>
          <w:rFonts w:ascii="Times New Roman" w:hAnsi="Times New Roman" w:cs="Times New Roman"/>
          <w:bCs/>
          <w:sz w:val="24"/>
          <w:szCs w:val="24"/>
          <w:lang w:val="es-MX"/>
        </w:rPr>
        <w:t>de</w:t>
      </w:r>
      <w:proofErr w:type="gramEnd"/>
      <w:r w:rsidRPr="00630C02">
        <w:rPr>
          <w:rFonts w:ascii="Times New Roman" w:hAnsi="Times New Roman" w:cs="Times New Roman"/>
          <w:bCs/>
          <w:sz w:val="24"/>
          <w:szCs w:val="24"/>
          <w:lang w:val="es-MX"/>
        </w:rPr>
        <w:t xml:space="preserve"> mayo de 2.025.</w:t>
      </w:r>
    </w:p>
    <w:p w:rsidR="0099288E" w:rsidRPr="00630C02" w:rsidRDefault="003E3540" w:rsidP="00B068D7">
      <w:pPr>
        <w:spacing w:line="240" w:lineRule="auto"/>
        <w:ind w:left="851" w:hanging="851"/>
        <w:jc w:val="both"/>
        <w:rPr>
          <w:rFonts w:ascii="Times New Roman" w:hAnsi="Times New Roman" w:cs="Times New Roman"/>
          <w:sz w:val="24"/>
          <w:szCs w:val="24"/>
        </w:rPr>
      </w:pPr>
      <w:r w:rsidRPr="00630C02">
        <w:rPr>
          <w:rFonts w:ascii="Times New Roman" w:hAnsi="Times New Roman" w:cs="Times New Roman"/>
          <w:b/>
          <w:bCs/>
          <w:sz w:val="24"/>
          <w:szCs w:val="24"/>
        </w:rPr>
        <w:t>Art.</w:t>
      </w:r>
      <w:r w:rsidR="006340FB" w:rsidRPr="00630C02">
        <w:rPr>
          <w:rFonts w:ascii="Times New Roman" w:hAnsi="Times New Roman" w:cs="Times New Roman"/>
          <w:b/>
          <w:bCs/>
          <w:sz w:val="24"/>
          <w:szCs w:val="24"/>
        </w:rPr>
        <w:t>4</w:t>
      </w:r>
      <w:r w:rsidRPr="00630C02">
        <w:rPr>
          <w:rFonts w:ascii="Times New Roman" w:hAnsi="Times New Roman" w:cs="Times New Roman"/>
          <w:b/>
          <w:bCs/>
          <w:sz w:val="24"/>
          <w:szCs w:val="24"/>
        </w:rPr>
        <w:t>º).-</w:t>
      </w:r>
      <w:r w:rsidRPr="00630C02">
        <w:rPr>
          <w:rFonts w:ascii="Times New Roman" w:hAnsi="Times New Roman" w:cs="Times New Roman"/>
          <w:b/>
          <w:bCs/>
          <w:sz w:val="24"/>
          <w:szCs w:val="24"/>
        </w:rPr>
        <w:tab/>
      </w:r>
      <w:r w:rsidR="00AB1F85" w:rsidRPr="00630C02">
        <w:rPr>
          <w:rFonts w:ascii="Times New Roman" w:hAnsi="Times New Roman" w:cs="Times New Roman"/>
          <w:b/>
          <w:sz w:val="24"/>
          <w:szCs w:val="24"/>
        </w:rPr>
        <w:t>REGÍSTRESE</w:t>
      </w:r>
      <w:r w:rsidR="00AB1F85" w:rsidRPr="00630C02">
        <w:rPr>
          <w:rFonts w:ascii="Times New Roman" w:hAnsi="Times New Roman" w:cs="Times New Roman"/>
          <w:sz w:val="24"/>
          <w:szCs w:val="24"/>
        </w:rPr>
        <w:t>, comuníquese al Departamento Ejecutivo, publíquese y archívese.</w:t>
      </w:r>
    </w:p>
    <w:p w:rsidR="00C05DA9" w:rsidRPr="00630C02" w:rsidRDefault="00C05DA9" w:rsidP="00C05DA9">
      <w:pPr>
        <w:spacing w:line="240" w:lineRule="auto"/>
        <w:jc w:val="both"/>
        <w:rPr>
          <w:rFonts w:ascii="Times New Roman" w:hAnsi="Times New Roman" w:cs="Times New Roman"/>
          <w:sz w:val="24"/>
          <w:szCs w:val="24"/>
        </w:rPr>
      </w:pPr>
      <w:bookmarkStart w:id="0" w:name="_GoBack"/>
      <w:r w:rsidRPr="00630C02">
        <w:rPr>
          <w:rFonts w:ascii="Times New Roman" w:hAnsi="Times New Roman" w:cs="Times New Roman"/>
          <w:sz w:val="24"/>
          <w:szCs w:val="24"/>
        </w:rPr>
        <w:t xml:space="preserve">Dada en la Sala de Sesiones del Honorable Concejo Deliberante de la ciudad de San </w:t>
      </w:r>
      <w:bookmarkEnd w:id="0"/>
      <w:r w:rsidRPr="00630C02">
        <w:rPr>
          <w:rFonts w:ascii="Times New Roman" w:hAnsi="Times New Roman" w:cs="Times New Roman"/>
          <w:sz w:val="24"/>
          <w:szCs w:val="24"/>
        </w:rPr>
        <w:t xml:space="preserve">Francisco, a los </w:t>
      </w:r>
      <w:r w:rsidR="007D48AA" w:rsidRPr="00630C02">
        <w:rPr>
          <w:rFonts w:ascii="Times New Roman" w:hAnsi="Times New Roman" w:cs="Times New Roman"/>
          <w:sz w:val="24"/>
          <w:szCs w:val="24"/>
        </w:rPr>
        <w:t>tres</w:t>
      </w:r>
      <w:r w:rsidRPr="00630C02">
        <w:rPr>
          <w:rFonts w:ascii="Times New Roman" w:hAnsi="Times New Roman" w:cs="Times New Roman"/>
          <w:sz w:val="24"/>
          <w:szCs w:val="24"/>
        </w:rPr>
        <w:t xml:space="preserve"> días del mes de </w:t>
      </w:r>
      <w:r w:rsidR="007D48AA" w:rsidRPr="00630C02">
        <w:rPr>
          <w:rFonts w:ascii="Times New Roman" w:hAnsi="Times New Roman" w:cs="Times New Roman"/>
          <w:sz w:val="24"/>
          <w:szCs w:val="24"/>
        </w:rPr>
        <w:t>abril</w:t>
      </w:r>
      <w:r w:rsidRPr="00630C02">
        <w:rPr>
          <w:rFonts w:ascii="Times New Roman" w:hAnsi="Times New Roman" w:cs="Times New Roman"/>
          <w:sz w:val="24"/>
          <w:szCs w:val="24"/>
        </w:rPr>
        <w:t xml:space="preserve"> del año dos mil veinti</w:t>
      </w:r>
      <w:r w:rsidR="00AB1F85" w:rsidRPr="00630C02">
        <w:rPr>
          <w:rFonts w:ascii="Times New Roman" w:hAnsi="Times New Roman" w:cs="Times New Roman"/>
          <w:sz w:val="24"/>
          <w:szCs w:val="24"/>
        </w:rPr>
        <w:t>c</w:t>
      </w:r>
      <w:r w:rsidR="00D55920" w:rsidRPr="00630C02">
        <w:rPr>
          <w:rFonts w:ascii="Times New Roman" w:hAnsi="Times New Roman" w:cs="Times New Roman"/>
          <w:sz w:val="24"/>
          <w:szCs w:val="24"/>
        </w:rPr>
        <w:t>inco</w:t>
      </w:r>
      <w:r w:rsidRPr="00630C02">
        <w:rPr>
          <w:rFonts w:ascii="Times New Roman" w:hAnsi="Times New Roman" w:cs="Times New Roman"/>
          <w:sz w:val="24"/>
          <w:szCs w:val="24"/>
        </w:rPr>
        <w:t>.-</w:t>
      </w:r>
    </w:p>
    <w:p w:rsidR="00102A2C" w:rsidRPr="00630C02" w:rsidRDefault="00102A2C"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630C02" w:rsidTr="00C05DA9">
        <w:trPr>
          <w:trHeight w:val="75"/>
        </w:trPr>
        <w:tc>
          <w:tcPr>
            <w:tcW w:w="4490" w:type="dxa"/>
            <w:hideMark/>
          </w:tcPr>
          <w:p w:rsidR="00630C02" w:rsidRPr="00630C02" w:rsidRDefault="00630C02" w:rsidP="00630C02">
            <w:pPr>
              <w:spacing w:after="0" w:line="240" w:lineRule="auto"/>
              <w:jc w:val="center"/>
              <w:rPr>
                <w:rFonts w:ascii="Times New Roman" w:hAnsi="Times New Roman" w:cs="Times New Roman"/>
                <w:b/>
                <w:sz w:val="24"/>
                <w:szCs w:val="24"/>
              </w:rPr>
            </w:pPr>
            <w:r w:rsidRPr="00630C02">
              <w:rPr>
                <w:rFonts w:ascii="Times New Roman" w:hAnsi="Times New Roman" w:cs="Times New Roman"/>
                <w:b/>
                <w:sz w:val="24"/>
                <w:szCs w:val="24"/>
              </w:rPr>
              <w:t>Dr. Juan Martín Losano</w:t>
            </w:r>
          </w:p>
          <w:p w:rsidR="00C05DA9" w:rsidRPr="00630C02" w:rsidRDefault="00630C02" w:rsidP="00630C02">
            <w:pPr>
              <w:spacing w:after="0" w:line="240" w:lineRule="auto"/>
              <w:jc w:val="center"/>
              <w:rPr>
                <w:rFonts w:ascii="Times New Roman" w:hAnsi="Times New Roman" w:cs="Times New Roman"/>
                <w:b/>
                <w:sz w:val="24"/>
                <w:szCs w:val="24"/>
                <w:lang w:eastAsia="en-US"/>
              </w:rPr>
            </w:pPr>
            <w:r w:rsidRPr="00630C02">
              <w:rPr>
                <w:rFonts w:ascii="Times New Roman" w:hAnsi="Times New Roman" w:cs="Times New Roman"/>
                <w:b/>
                <w:sz w:val="24"/>
                <w:szCs w:val="24"/>
              </w:rPr>
              <w:t>Secretario H.C.D.</w:t>
            </w:r>
          </w:p>
        </w:tc>
        <w:tc>
          <w:tcPr>
            <w:tcW w:w="4490" w:type="dxa"/>
            <w:hideMark/>
          </w:tcPr>
          <w:p w:rsidR="00C05DA9" w:rsidRPr="00630C02" w:rsidRDefault="00C05DA9">
            <w:pPr>
              <w:spacing w:after="0" w:line="240" w:lineRule="auto"/>
              <w:jc w:val="center"/>
              <w:rPr>
                <w:rFonts w:ascii="Times New Roman" w:hAnsi="Times New Roman" w:cs="Times New Roman"/>
                <w:b/>
                <w:sz w:val="24"/>
                <w:szCs w:val="24"/>
              </w:rPr>
            </w:pPr>
            <w:r w:rsidRPr="00630C02">
              <w:rPr>
                <w:rFonts w:ascii="Times New Roman" w:hAnsi="Times New Roman" w:cs="Times New Roman"/>
                <w:b/>
                <w:sz w:val="24"/>
                <w:szCs w:val="24"/>
              </w:rPr>
              <w:t>Dr. Mario Ortega.</w:t>
            </w:r>
          </w:p>
          <w:p w:rsidR="00C05DA9" w:rsidRPr="00630C02" w:rsidRDefault="00C05DA9">
            <w:pPr>
              <w:spacing w:after="0" w:line="240" w:lineRule="auto"/>
              <w:jc w:val="center"/>
              <w:rPr>
                <w:rFonts w:ascii="Times New Roman" w:hAnsi="Times New Roman" w:cs="Times New Roman"/>
                <w:b/>
                <w:sz w:val="24"/>
                <w:szCs w:val="24"/>
                <w:lang w:eastAsia="en-US"/>
              </w:rPr>
            </w:pPr>
            <w:r w:rsidRPr="00630C02">
              <w:rPr>
                <w:rFonts w:ascii="Times New Roman" w:hAnsi="Times New Roman" w:cs="Times New Roman"/>
                <w:b/>
                <w:sz w:val="24"/>
                <w:szCs w:val="24"/>
              </w:rPr>
              <w:t>Presidente H.C.D.</w:t>
            </w:r>
          </w:p>
        </w:tc>
      </w:tr>
    </w:tbl>
    <w:p w:rsidR="00C05DA9" w:rsidRPr="00630C02" w:rsidRDefault="00C05DA9">
      <w:pPr>
        <w:spacing w:line="240" w:lineRule="auto"/>
        <w:jc w:val="both"/>
        <w:rPr>
          <w:rFonts w:ascii="Times New Roman" w:eastAsia="Times New Roman" w:hAnsi="Times New Roman" w:cs="Times New Roman"/>
          <w:sz w:val="24"/>
          <w:szCs w:val="24"/>
        </w:rPr>
      </w:pPr>
    </w:p>
    <w:p w:rsidR="008405A0" w:rsidRPr="00630C02" w:rsidRDefault="008405A0" w:rsidP="0071046B">
      <w:pPr>
        <w:rPr>
          <w:rFonts w:ascii="Times New Roman" w:eastAsia="Times New Roman" w:hAnsi="Times New Roman" w:cs="Times New Roman"/>
          <w:sz w:val="24"/>
          <w:szCs w:val="24"/>
        </w:rPr>
      </w:pPr>
    </w:p>
    <w:p w:rsidR="0071046B" w:rsidRPr="00630C02" w:rsidRDefault="0071046B" w:rsidP="0071046B">
      <w:pPr>
        <w:rPr>
          <w:rFonts w:ascii="Times New Roman" w:eastAsia="Times New Roman" w:hAnsi="Times New Roman" w:cs="Times New Roman"/>
          <w:sz w:val="24"/>
          <w:szCs w:val="24"/>
        </w:rPr>
      </w:pPr>
    </w:p>
    <w:p w:rsidR="0071046B" w:rsidRPr="00630C02" w:rsidRDefault="0071046B" w:rsidP="0071046B">
      <w:pPr>
        <w:rPr>
          <w:rFonts w:ascii="Times New Roman" w:eastAsia="Times New Roman" w:hAnsi="Times New Roman" w:cs="Times New Roman"/>
          <w:sz w:val="24"/>
          <w:szCs w:val="24"/>
        </w:rPr>
      </w:pPr>
    </w:p>
    <w:p w:rsidR="0071046B" w:rsidRPr="00630C02" w:rsidRDefault="0071046B" w:rsidP="0071046B">
      <w:pPr>
        <w:rPr>
          <w:rFonts w:ascii="Times New Roman" w:eastAsia="Times New Roman" w:hAnsi="Times New Roman" w:cs="Times New Roman"/>
          <w:sz w:val="24"/>
          <w:szCs w:val="24"/>
        </w:rPr>
      </w:pPr>
    </w:p>
    <w:p w:rsidR="0071046B" w:rsidRPr="00630C02" w:rsidRDefault="0071046B" w:rsidP="0071046B">
      <w:pPr>
        <w:rPr>
          <w:rFonts w:ascii="Times New Roman" w:eastAsia="Times New Roman" w:hAnsi="Times New Roman" w:cs="Times New Roman"/>
          <w:sz w:val="24"/>
          <w:szCs w:val="24"/>
        </w:rPr>
      </w:pPr>
    </w:p>
    <w:sectPr w:rsidR="0071046B" w:rsidRPr="00630C02" w:rsidSect="0078527A">
      <w:footerReference w:type="default" r:id="rId7"/>
      <w:pgSz w:w="12240" w:h="20160" w:code="5"/>
      <w:pgMar w:top="3232" w:right="1304" w:bottom="1644" w:left="209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E80" w:rsidRDefault="00243E80">
      <w:pPr>
        <w:spacing w:after="0" w:line="240" w:lineRule="auto"/>
      </w:pPr>
      <w:r>
        <w:separator/>
      </w:r>
    </w:p>
  </w:endnote>
  <w:endnote w:type="continuationSeparator" w:id="0">
    <w:p w:rsidR="00243E80" w:rsidRDefault="0024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E80" w:rsidRDefault="00243E80">
      <w:pPr>
        <w:spacing w:after="0" w:line="240" w:lineRule="auto"/>
      </w:pPr>
      <w:r>
        <w:separator/>
      </w:r>
    </w:p>
  </w:footnote>
  <w:footnote w:type="continuationSeparator" w:id="0">
    <w:p w:rsidR="00243E80" w:rsidRDefault="00243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85D80"/>
    <w:rsid w:val="000C4C96"/>
    <w:rsid w:val="000E5D52"/>
    <w:rsid w:val="00102A2C"/>
    <w:rsid w:val="00152D19"/>
    <w:rsid w:val="001658B9"/>
    <w:rsid w:val="0022512C"/>
    <w:rsid w:val="00243E80"/>
    <w:rsid w:val="002518D5"/>
    <w:rsid w:val="002D24D4"/>
    <w:rsid w:val="002D6182"/>
    <w:rsid w:val="002E064D"/>
    <w:rsid w:val="00316045"/>
    <w:rsid w:val="00316CF9"/>
    <w:rsid w:val="00320285"/>
    <w:rsid w:val="003362AF"/>
    <w:rsid w:val="00336A87"/>
    <w:rsid w:val="00356CC8"/>
    <w:rsid w:val="00357510"/>
    <w:rsid w:val="00362956"/>
    <w:rsid w:val="003B4986"/>
    <w:rsid w:val="003C7727"/>
    <w:rsid w:val="003D0CBA"/>
    <w:rsid w:val="003D5143"/>
    <w:rsid w:val="003E17F8"/>
    <w:rsid w:val="003E3540"/>
    <w:rsid w:val="0040794C"/>
    <w:rsid w:val="00415BC0"/>
    <w:rsid w:val="004A1869"/>
    <w:rsid w:val="004A5F56"/>
    <w:rsid w:val="0053799B"/>
    <w:rsid w:val="00587692"/>
    <w:rsid w:val="00630C02"/>
    <w:rsid w:val="00631128"/>
    <w:rsid w:val="006340FB"/>
    <w:rsid w:val="00640C98"/>
    <w:rsid w:val="00675A46"/>
    <w:rsid w:val="00687EE3"/>
    <w:rsid w:val="00703002"/>
    <w:rsid w:val="0071046B"/>
    <w:rsid w:val="00715D89"/>
    <w:rsid w:val="007245F2"/>
    <w:rsid w:val="0078527A"/>
    <w:rsid w:val="0078714A"/>
    <w:rsid w:val="00793223"/>
    <w:rsid w:val="007D48AA"/>
    <w:rsid w:val="007F25BC"/>
    <w:rsid w:val="008405A0"/>
    <w:rsid w:val="008554C8"/>
    <w:rsid w:val="00873079"/>
    <w:rsid w:val="008A24D6"/>
    <w:rsid w:val="008C6D58"/>
    <w:rsid w:val="008F4090"/>
    <w:rsid w:val="009025EA"/>
    <w:rsid w:val="009116DA"/>
    <w:rsid w:val="00920195"/>
    <w:rsid w:val="00943997"/>
    <w:rsid w:val="009470C9"/>
    <w:rsid w:val="00961930"/>
    <w:rsid w:val="00961FCB"/>
    <w:rsid w:val="009621E5"/>
    <w:rsid w:val="00976FD4"/>
    <w:rsid w:val="00990E56"/>
    <w:rsid w:val="0099288E"/>
    <w:rsid w:val="009E1BC2"/>
    <w:rsid w:val="00A36055"/>
    <w:rsid w:val="00A735EE"/>
    <w:rsid w:val="00AA1F4F"/>
    <w:rsid w:val="00AB1F85"/>
    <w:rsid w:val="00AC2FA6"/>
    <w:rsid w:val="00B04EC7"/>
    <w:rsid w:val="00B068D7"/>
    <w:rsid w:val="00B74882"/>
    <w:rsid w:val="00B86B37"/>
    <w:rsid w:val="00B8700B"/>
    <w:rsid w:val="00BB542A"/>
    <w:rsid w:val="00C05DA9"/>
    <w:rsid w:val="00C6119E"/>
    <w:rsid w:val="00C86039"/>
    <w:rsid w:val="00CE0CD0"/>
    <w:rsid w:val="00CE177D"/>
    <w:rsid w:val="00CE20A1"/>
    <w:rsid w:val="00CF02FD"/>
    <w:rsid w:val="00CF28AC"/>
    <w:rsid w:val="00D07866"/>
    <w:rsid w:val="00D5018F"/>
    <w:rsid w:val="00D55920"/>
    <w:rsid w:val="00D74490"/>
    <w:rsid w:val="00D850BE"/>
    <w:rsid w:val="00D854B2"/>
    <w:rsid w:val="00D855D7"/>
    <w:rsid w:val="00DC22B8"/>
    <w:rsid w:val="00DC3065"/>
    <w:rsid w:val="00DD3A7C"/>
    <w:rsid w:val="00DD4314"/>
    <w:rsid w:val="00DE6286"/>
    <w:rsid w:val="00E44728"/>
    <w:rsid w:val="00E54B62"/>
    <w:rsid w:val="00E62C9B"/>
    <w:rsid w:val="00E97BBC"/>
    <w:rsid w:val="00EA12AC"/>
    <w:rsid w:val="00EA6975"/>
    <w:rsid w:val="00EC1B43"/>
    <w:rsid w:val="00F05AFD"/>
    <w:rsid w:val="00F13481"/>
    <w:rsid w:val="00F62C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Ruiz</dc:creator>
  <cp:lastModifiedBy>Usuario</cp:lastModifiedBy>
  <cp:revision>5</cp:revision>
  <cp:lastPrinted>2025-04-09T12:29:00Z</cp:lastPrinted>
  <dcterms:created xsi:type="dcterms:W3CDTF">2025-04-03T11:52:00Z</dcterms:created>
  <dcterms:modified xsi:type="dcterms:W3CDTF">2025-04-09T12:30:00Z</dcterms:modified>
</cp:coreProperties>
</file>