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31407">
        <w:rPr>
          <w:rFonts w:ascii="Times New Roman" w:hAnsi="Times New Roman" w:cs="Times New Roman"/>
          <w:b/>
          <w:sz w:val="24"/>
          <w:u w:val="single"/>
        </w:rPr>
        <w:t xml:space="preserve"> 7770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74A11" w:rsidRDefault="004B4D25" w:rsidP="002A79D8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2A79D8" w:rsidRPr="002A79D8">
        <w:rPr>
          <w:rFonts w:ascii="Times New Roman" w:hAnsi="Times New Roman" w:cs="Times New Roman"/>
          <w:sz w:val="24"/>
          <w:lang w:val="es-ES"/>
        </w:rPr>
        <w:t>Rectificar la Ordenanza N° 7545 en su Artículo 2°) el que quedará redactado de la siguiente manera:</w:t>
      </w:r>
      <w:r w:rsidR="002A79D8" w:rsidRPr="002A79D8">
        <w:rPr>
          <w:rFonts w:ascii="Times New Roman" w:hAnsi="Times New Roman" w:cs="Times New Roman"/>
          <w:sz w:val="24"/>
        </w:rPr>
        <w:t xml:space="preserve"> “</w:t>
      </w:r>
      <w:r w:rsidR="002A79D8" w:rsidRPr="002A79D8">
        <w:rPr>
          <w:rFonts w:ascii="Times New Roman" w:hAnsi="Times New Roman" w:cs="Times New Roman"/>
          <w:i/>
          <w:sz w:val="24"/>
          <w:lang w:val="es-ES"/>
        </w:rPr>
        <w:t>DESAFÉCTESE del Dominio Público Municipal y AFÉCTESE al Dominio Privado Municipal, el polígono que, conforme croquis que se adjunta y forma parte de la presente norma, se identifica como 18-20-19-17, designado como CALLE PÚBLICA y es parte de una mayor superficie, que se describe como sigue: Inmueble ubicado en el Departamento San Justo, Pedanía Juárez Celman, Municipalidad de San Francisco, Municipio de San Francisco, designado como LOTE 101 que se describe como sigue: PARCELA de 4 lados, que partiendo del vértice B con ángulo de 90º 00' 48" y rumbo suroeste hasta el vértice C mide 15,34m (lado B-C) colindando con Calle Carlos Pellegrini; desde el vértice C con ángulo de 89º 59' 12" hasta el vértice D mide 55,07 m (lado C-D) colindando con Parc. 1, 2, 3, 4 y 5; desde el vértice D con ángulo de 90º 09' 38" hasta el vértice A mide 15.58 m (lado D-A) colindando con Calle Enrique J. Carrá; desde el vértice A con ángulo de 89º 35' 22" hasta el vértice inicial mide 55,11 m (lado A-B) colindando con Parc. 100; cerrando la figura con una SUPERFICIE de 858,30 m². Las parcelas 1-2-3-4 de la misma subdivisión tendrán salida a la vía pública a través del espacio desafectado, cuyo uso a tal efecto se autoriza, hasta tanto se concrete lo previsto en el artículo siguiente</w:t>
      </w:r>
      <w:r w:rsidR="002A79D8" w:rsidRPr="002A79D8">
        <w:rPr>
          <w:rFonts w:ascii="Times New Roman" w:hAnsi="Times New Roman" w:cs="Times New Roman"/>
          <w:sz w:val="24"/>
          <w:lang w:val="es-ES"/>
        </w:rPr>
        <w:t>”.</w:t>
      </w:r>
    </w:p>
    <w:p w:rsidR="00B31D29" w:rsidRPr="009817A0" w:rsidRDefault="00274A11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A79D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274A11" w:rsidRPr="00DE4254">
        <w:rPr>
          <w:rFonts w:ascii="Times New Roman" w:hAnsi="Times New Roman" w:cs="Times New Roman"/>
          <w:sz w:val="24"/>
        </w:rPr>
        <w:t>once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E15506" w:rsidRDefault="00E15506" w:rsidP="00E15506">
      <w:pPr>
        <w:rPr>
          <w:rFonts w:ascii="Times New Roman" w:hAnsi="Times New Roman" w:cs="Times New Roman"/>
          <w:sz w:val="24"/>
        </w:rPr>
      </w:pPr>
    </w:p>
    <w:p w:rsidR="00E15506" w:rsidRDefault="00E155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15506" w:rsidRDefault="00E15506" w:rsidP="00E15506">
      <w:pPr>
        <w:rPr>
          <w:rFonts w:ascii="Times New Roman" w:hAnsi="Times New Roman" w:cs="Times New Roman"/>
          <w:sz w:val="24"/>
        </w:rPr>
        <w:sectPr w:rsidR="00E15506" w:rsidSect="00016037">
          <w:pgSz w:w="12240" w:h="20160" w:code="5"/>
          <w:pgMar w:top="3232" w:right="1467" w:bottom="1644" w:left="2098" w:header="709" w:footer="709" w:gutter="0"/>
          <w:cols w:space="708"/>
          <w:docGrid w:linePitch="360"/>
        </w:sectPr>
      </w:pPr>
    </w:p>
    <w:p w:rsidR="00003E01" w:rsidRPr="00B85F78" w:rsidRDefault="00E15506" w:rsidP="00E1550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1388745</wp:posOffset>
            </wp:positionH>
            <wp:positionV relativeFrom="page">
              <wp:posOffset>-469265</wp:posOffset>
            </wp:positionV>
            <wp:extent cx="6039485" cy="8832850"/>
            <wp:effectExtent l="0" t="6032" r="0" b="0"/>
            <wp:wrapTight wrapText="bothSides">
              <wp:wrapPolygon edited="0">
                <wp:start x="-22" y="21585"/>
                <wp:lineTo x="21508" y="21585"/>
                <wp:lineTo x="21508" y="63"/>
                <wp:lineTo x="-22" y="63"/>
                <wp:lineTo x="-22" y="21585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39485" cy="883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E01" w:rsidRPr="00B85F78" w:rsidSect="00E15506">
      <w:pgSz w:w="20160" w:h="12240" w:orient="landscape" w:code="5"/>
      <w:pgMar w:top="1469" w:right="1644" w:bottom="2098" w:left="3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2C" w:rsidRDefault="00EA1F2C" w:rsidP="003426F2">
      <w:pPr>
        <w:spacing w:after="0" w:line="240" w:lineRule="auto"/>
      </w:pPr>
      <w:r>
        <w:separator/>
      </w:r>
    </w:p>
  </w:endnote>
  <w:endnote w:type="continuationSeparator" w:id="0">
    <w:p w:rsidR="00EA1F2C" w:rsidRDefault="00EA1F2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2C" w:rsidRDefault="00EA1F2C" w:rsidP="003426F2">
      <w:pPr>
        <w:spacing w:after="0" w:line="240" w:lineRule="auto"/>
      </w:pPr>
      <w:r>
        <w:separator/>
      </w:r>
    </w:p>
  </w:footnote>
  <w:footnote w:type="continuationSeparator" w:id="0">
    <w:p w:rsidR="00EA1F2C" w:rsidRDefault="00EA1F2C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037"/>
    <w:rsid w:val="00016173"/>
    <w:rsid w:val="00031407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A79D8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0EF1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61741"/>
    <w:rsid w:val="008720E6"/>
    <w:rsid w:val="00897DD3"/>
    <w:rsid w:val="008E2F69"/>
    <w:rsid w:val="00903CF5"/>
    <w:rsid w:val="00905F2B"/>
    <w:rsid w:val="00920970"/>
    <w:rsid w:val="00941201"/>
    <w:rsid w:val="00945CC1"/>
    <w:rsid w:val="00950DFE"/>
    <w:rsid w:val="009817A0"/>
    <w:rsid w:val="00A11278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14D47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DE4254"/>
    <w:rsid w:val="00E02519"/>
    <w:rsid w:val="00E06EF4"/>
    <w:rsid w:val="00E15506"/>
    <w:rsid w:val="00E2003E"/>
    <w:rsid w:val="00E2731C"/>
    <w:rsid w:val="00E34DDB"/>
    <w:rsid w:val="00E46951"/>
    <w:rsid w:val="00E65302"/>
    <w:rsid w:val="00E90856"/>
    <w:rsid w:val="00E94E97"/>
    <w:rsid w:val="00EA1F2C"/>
    <w:rsid w:val="00EC44ED"/>
    <w:rsid w:val="00F12431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B0DA-55B4-4876-A6CE-0E3F290C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2024-07-12T10:47:00Z</cp:lastPrinted>
  <dcterms:created xsi:type="dcterms:W3CDTF">2024-07-11T12:47:00Z</dcterms:created>
  <dcterms:modified xsi:type="dcterms:W3CDTF">2024-07-12T15:55:00Z</dcterms:modified>
</cp:coreProperties>
</file>