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23222">
        <w:rPr>
          <w:rFonts w:ascii="Times New Roman" w:hAnsi="Times New Roman" w:cs="Times New Roman"/>
          <w:b/>
          <w:sz w:val="24"/>
          <w:szCs w:val="24"/>
          <w:u w:val="single"/>
        </w:rPr>
        <w:t>8002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6E3" w:rsidRDefault="00AB1F85" w:rsidP="00263D6D">
      <w:pPr>
        <w:spacing w:line="240" w:lineRule="auto"/>
        <w:ind w:left="964" w:hanging="964"/>
        <w:jc w:val="both"/>
        <w:rPr>
          <w:rStyle w:val="citation-225"/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2A3BBB">
        <w:rPr>
          <w:rFonts w:ascii="Times New Roman" w:hAnsi="Times New Roman" w:cs="Times New Roman"/>
          <w:b/>
          <w:sz w:val="24"/>
          <w:szCs w:val="24"/>
        </w:rPr>
        <w:t xml:space="preserve">AUTORÍCESE 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el uso del espacio público municipal, para la colocación de una marquesina para resguardo de mesas ubicadas en la vereda, frente al inmueble ubicado en </w:t>
      </w:r>
      <w:proofErr w:type="spellStart"/>
      <w:r w:rsidR="002A3BBB" w:rsidRPr="0040260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2A3BBB" w:rsidRPr="0040260F">
        <w:rPr>
          <w:rFonts w:ascii="Times New Roman" w:hAnsi="Times New Roman" w:cs="Times New Roman"/>
          <w:sz w:val="24"/>
          <w:szCs w:val="24"/>
        </w:rPr>
        <w:t>. 25 de Mayo</w:t>
      </w:r>
      <w:r w:rsidR="00AE2B2D">
        <w:rPr>
          <w:rFonts w:ascii="Times New Roman" w:hAnsi="Times New Roman" w:cs="Times New Roman"/>
          <w:sz w:val="24"/>
          <w:szCs w:val="24"/>
        </w:rPr>
        <w:t xml:space="preserve"> N°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15470B">
        <w:rPr>
          <w:rFonts w:ascii="Times New Roman" w:hAnsi="Times New Roman" w:cs="Times New Roman"/>
          <w:sz w:val="24"/>
          <w:szCs w:val="24"/>
        </w:rPr>
        <w:t>1660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, designación catastral: </w:t>
      </w:r>
      <w:proofErr w:type="spellStart"/>
      <w:r w:rsidR="002A3BBB" w:rsidRPr="0040260F">
        <w:rPr>
          <w:rFonts w:ascii="Times New Roman" w:hAnsi="Times New Roman" w:cs="Times New Roman"/>
          <w:sz w:val="24"/>
          <w:szCs w:val="24"/>
        </w:rPr>
        <w:t>Cir</w:t>
      </w:r>
      <w:proofErr w:type="spellEnd"/>
      <w:r w:rsidR="002A3BBB" w:rsidRPr="0040260F">
        <w:rPr>
          <w:rFonts w:ascii="Times New Roman" w:hAnsi="Times New Roman" w:cs="Times New Roman"/>
          <w:sz w:val="24"/>
          <w:szCs w:val="24"/>
        </w:rPr>
        <w:t xml:space="preserve">: 01 </w:t>
      </w:r>
      <w:r w:rsidR="0040260F">
        <w:rPr>
          <w:rFonts w:ascii="Times New Roman" w:hAnsi="Times New Roman" w:cs="Times New Roman"/>
          <w:sz w:val="24"/>
          <w:szCs w:val="24"/>
        </w:rPr>
        <w:t>-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BBB" w:rsidRPr="0040260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="002A3BBB" w:rsidRPr="0040260F">
        <w:rPr>
          <w:rFonts w:ascii="Times New Roman" w:hAnsi="Times New Roman" w:cs="Times New Roman"/>
          <w:sz w:val="24"/>
          <w:szCs w:val="24"/>
        </w:rPr>
        <w:t xml:space="preserve">: 02 </w:t>
      </w:r>
      <w:r w:rsidR="0040260F">
        <w:rPr>
          <w:rFonts w:ascii="Times New Roman" w:hAnsi="Times New Roman" w:cs="Times New Roman"/>
          <w:sz w:val="24"/>
          <w:szCs w:val="24"/>
        </w:rPr>
        <w:t>-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BBB" w:rsidRPr="0040260F">
        <w:rPr>
          <w:rFonts w:ascii="Times New Roman" w:hAnsi="Times New Roman" w:cs="Times New Roman"/>
          <w:sz w:val="24"/>
          <w:szCs w:val="24"/>
        </w:rPr>
        <w:t>Mza</w:t>
      </w:r>
      <w:proofErr w:type="spellEnd"/>
      <w:r w:rsidR="002A3BBB" w:rsidRPr="0040260F">
        <w:rPr>
          <w:rFonts w:ascii="Times New Roman" w:hAnsi="Times New Roman" w:cs="Times New Roman"/>
          <w:sz w:val="24"/>
          <w:szCs w:val="24"/>
        </w:rPr>
        <w:t>.</w:t>
      </w:r>
      <w:r w:rsidR="0015470B">
        <w:rPr>
          <w:rFonts w:ascii="Times New Roman" w:hAnsi="Times New Roman" w:cs="Times New Roman"/>
          <w:sz w:val="24"/>
          <w:szCs w:val="24"/>
        </w:rPr>
        <w:t>: 166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40260F">
        <w:rPr>
          <w:rFonts w:ascii="Times New Roman" w:hAnsi="Times New Roman" w:cs="Times New Roman"/>
          <w:sz w:val="24"/>
          <w:szCs w:val="24"/>
        </w:rPr>
        <w:t>-</w:t>
      </w:r>
      <w:r w:rsidR="00154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0B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15470B">
        <w:rPr>
          <w:rFonts w:ascii="Times New Roman" w:hAnsi="Times New Roman" w:cs="Times New Roman"/>
          <w:sz w:val="24"/>
          <w:szCs w:val="24"/>
        </w:rPr>
        <w:t>.: 016</w:t>
      </w:r>
      <w:r w:rsidR="002A3BBB" w:rsidRPr="0040260F">
        <w:rPr>
          <w:rFonts w:ascii="Times New Roman" w:hAnsi="Times New Roman" w:cs="Times New Roman"/>
          <w:sz w:val="24"/>
          <w:szCs w:val="24"/>
        </w:rPr>
        <w:t>, de pr</w:t>
      </w:r>
      <w:r w:rsidR="0015470B">
        <w:rPr>
          <w:rFonts w:ascii="Times New Roman" w:hAnsi="Times New Roman" w:cs="Times New Roman"/>
          <w:sz w:val="24"/>
          <w:szCs w:val="24"/>
        </w:rPr>
        <w:t xml:space="preserve">opiedad de </w:t>
      </w:r>
      <w:proofErr w:type="spellStart"/>
      <w:r w:rsidR="0015470B">
        <w:rPr>
          <w:rFonts w:ascii="Times New Roman" w:hAnsi="Times New Roman" w:cs="Times New Roman"/>
          <w:sz w:val="24"/>
          <w:szCs w:val="24"/>
        </w:rPr>
        <w:t>Pinha</w:t>
      </w:r>
      <w:proofErr w:type="spellEnd"/>
      <w:r w:rsidR="0015470B">
        <w:rPr>
          <w:rFonts w:ascii="Times New Roman" w:hAnsi="Times New Roman" w:cs="Times New Roman"/>
          <w:sz w:val="24"/>
          <w:szCs w:val="24"/>
        </w:rPr>
        <w:t>, Nicolás</w:t>
      </w:r>
      <w:r w:rsidR="00AE2B2D">
        <w:rPr>
          <w:rFonts w:ascii="Times New Roman" w:hAnsi="Times New Roman" w:cs="Times New Roman"/>
          <w:sz w:val="24"/>
          <w:szCs w:val="24"/>
        </w:rPr>
        <w:t xml:space="preserve"> y Otros</w:t>
      </w:r>
      <w:r w:rsidR="002A3BBB" w:rsidRPr="0040260F">
        <w:rPr>
          <w:rFonts w:ascii="Times New Roman" w:hAnsi="Times New Roman" w:cs="Times New Roman"/>
          <w:sz w:val="24"/>
          <w:szCs w:val="24"/>
        </w:rPr>
        <w:t xml:space="preserve"> </w:t>
      </w:r>
      <w:r w:rsidR="002A3BBB" w:rsidRPr="0040260F">
        <w:rPr>
          <w:rFonts w:ascii="Times New Roman" w:hAnsi="Times New Roman" w:cs="Times New Roman"/>
          <w:b/>
          <w:sz w:val="24"/>
          <w:szCs w:val="24"/>
        </w:rPr>
        <w:t>(</w:t>
      </w:r>
      <w:r w:rsidR="002A3BBB" w:rsidRPr="0040260F">
        <w:rPr>
          <w:rFonts w:ascii="Times New Roman" w:hAnsi="Times New Roman" w:cs="Times New Roman"/>
          <w:sz w:val="24"/>
          <w:szCs w:val="24"/>
        </w:rPr>
        <w:t>local comercial</w:t>
      </w:r>
      <w:r w:rsidR="002A3BBB" w:rsidRPr="0040260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5470B">
        <w:rPr>
          <w:rFonts w:ascii="Times New Roman" w:hAnsi="Times New Roman" w:cs="Times New Roman"/>
          <w:b/>
          <w:sz w:val="24"/>
          <w:szCs w:val="24"/>
        </w:rPr>
        <w:t>Tú Café”)</w:t>
      </w:r>
      <w:r w:rsidR="0015470B" w:rsidRPr="0015470B">
        <w:rPr>
          <w:rFonts w:ascii="Times New Roman" w:hAnsi="Times New Roman" w:cs="Times New Roman"/>
          <w:sz w:val="24"/>
          <w:szCs w:val="24"/>
        </w:rPr>
        <w:t>.</w:t>
      </w:r>
    </w:p>
    <w:p w:rsidR="00D55067" w:rsidRDefault="002F06E3" w:rsidP="00263D6D">
      <w:pPr>
        <w:spacing w:line="240" w:lineRule="auto"/>
        <w:ind w:left="964" w:hanging="964"/>
        <w:jc w:val="both"/>
        <w:rPr>
          <w:rStyle w:val="citation-224"/>
          <w:rFonts w:ascii="Times New Roman" w:hAnsi="Times New Roman" w:cs="Times New Roman"/>
          <w:b/>
          <w:sz w:val="24"/>
          <w:szCs w:val="24"/>
        </w:rPr>
      </w:pPr>
      <w:r w:rsidRPr="002F06E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>2°).-</w:t>
      </w:r>
      <w:r w:rsidR="0015470B">
        <w:rPr>
          <w:rStyle w:val="citation-224"/>
          <w:rFonts w:ascii="Times New Roman" w:hAnsi="Times New Roman" w:cs="Times New Roman"/>
          <w:b/>
          <w:sz w:val="24"/>
          <w:szCs w:val="24"/>
        </w:rPr>
        <w:tab/>
      </w:r>
      <w:r w:rsidR="002A3BBB" w:rsidRPr="0040260F">
        <w:rPr>
          <w:rStyle w:val="citation-224"/>
          <w:rFonts w:ascii="Times New Roman" w:hAnsi="Times New Roman" w:cs="Times New Roman"/>
          <w:sz w:val="24"/>
          <w:szCs w:val="24"/>
        </w:rPr>
        <w:t>Lo au</w:t>
      </w:r>
      <w:r w:rsidR="0040260F" w:rsidRPr="0040260F">
        <w:rPr>
          <w:rStyle w:val="citation-224"/>
          <w:rFonts w:ascii="Times New Roman" w:hAnsi="Times New Roman" w:cs="Times New Roman"/>
          <w:sz w:val="24"/>
          <w:szCs w:val="24"/>
        </w:rPr>
        <w:t>torizado deberá construirse y ubicarse en la vía pública, en un todo de acuerdo a lo dispuesto por la Dirección de Desarroll</w:t>
      </w:r>
      <w:r w:rsidR="0015470B">
        <w:rPr>
          <w:rStyle w:val="citation-224"/>
          <w:rFonts w:ascii="Times New Roman" w:hAnsi="Times New Roman" w:cs="Times New Roman"/>
          <w:sz w:val="24"/>
          <w:szCs w:val="24"/>
        </w:rPr>
        <w:t>o Urbano en Expediente N° 156239</w:t>
      </w:r>
      <w:r w:rsidR="0040260F" w:rsidRPr="0040260F">
        <w:rPr>
          <w:rStyle w:val="citation-224"/>
          <w:rFonts w:ascii="Times New Roman" w:hAnsi="Times New Roman" w:cs="Times New Roman"/>
          <w:sz w:val="24"/>
          <w:szCs w:val="24"/>
        </w:rPr>
        <w:t>.</w:t>
      </w:r>
    </w:p>
    <w:p w:rsidR="0040260F" w:rsidRPr="0040260F" w:rsidRDefault="0015470B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itation-224"/>
          <w:rFonts w:ascii="Times New Roman" w:hAnsi="Times New Roman" w:cs="Times New Roman"/>
          <w:b/>
          <w:sz w:val="24"/>
          <w:szCs w:val="24"/>
        </w:rPr>
        <w:t>Art. 3°).-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ab/>
      </w:r>
      <w:r w:rsidR="0040260F" w:rsidRPr="0040260F">
        <w:rPr>
          <w:rStyle w:val="citation-224"/>
          <w:rFonts w:ascii="Times New Roman" w:hAnsi="Times New Roman" w:cs="Times New Roman"/>
          <w:sz w:val="24"/>
          <w:szCs w:val="24"/>
        </w:rPr>
        <w:t>La Municipalidad podrá, en cualquier momento y con una simple notificación, exigir la reforma de lo autorizado cuando se reduzca el ancho de la acera, se coloquen árboles o se instalen elementos para el servicio público. Las reformas estarán a cargo del propietario sin derecho a reclamación alguna.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0260F">
        <w:rPr>
          <w:rFonts w:ascii="Times New Roman" w:hAnsi="Times New Roman" w:cs="Times New Roman"/>
          <w:b/>
          <w:sz w:val="24"/>
          <w:szCs w:val="24"/>
        </w:rPr>
        <w:t>rt. 4</w:t>
      </w:r>
      <w:r w:rsidR="0015470B">
        <w:rPr>
          <w:rFonts w:ascii="Times New Roman" w:hAnsi="Times New Roman" w:cs="Times New Roman"/>
          <w:b/>
          <w:sz w:val="24"/>
          <w:szCs w:val="24"/>
        </w:rPr>
        <w:t>º).-</w:t>
      </w:r>
      <w:r w:rsidR="0015470B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F12972">
        <w:rPr>
          <w:rFonts w:ascii="Times New Roman" w:hAnsi="Times New Roman" w:cs="Times New Roman"/>
          <w:sz w:val="24"/>
          <w:szCs w:val="24"/>
        </w:rPr>
        <w:t>a los diecinueve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="002F06E3">
        <w:rPr>
          <w:rFonts w:ascii="Times New Roman" w:hAnsi="Times New Roman" w:cs="Times New Roman"/>
          <w:sz w:val="24"/>
          <w:szCs w:val="24"/>
        </w:rPr>
        <w:t>días del mes de 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E8" w:rsidRDefault="000164E8">
      <w:pPr>
        <w:spacing w:after="0" w:line="240" w:lineRule="auto"/>
      </w:pPr>
      <w:r>
        <w:separator/>
      </w:r>
    </w:p>
  </w:endnote>
  <w:endnote w:type="continuationSeparator" w:id="0">
    <w:p w:rsidR="000164E8" w:rsidRDefault="0001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E8" w:rsidRDefault="000164E8">
      <w:pPr>
        <w:spacing w:after="0" w:line="240" w:lineRule="auto"/>
      </w:pPr>
      <w:r>
        <w:separator/>
      </w:r>
    </w:p>
  </w:footnote>
  <w:footnote w:type="continuationSeparator" w:id="0">
    <w:p w:rsidR="000164E8" w:rsidRDefault="00016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164E8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470B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A3BBB"/>
    <w:rsid w:val="002C3825"/>
    <w:rsid w:val="002D24D4"/>
    <w:rsid w:val="002D6182"/>
    <w:rsid w:val="002E064D"/>
    <w:rsid w:val="002F06E3"/>
    <w:rsid w:val="002F2B16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72FF9"/>
    <w:rsid w:val="00377274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260F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23222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D2328"/>
    <w:rsid w:val="009E1BC2"/>
    <w:rsid w:val="009E5881"/>
    <w:rsid w:val="009F65D4"/>
    <w:rsid w:val="00A110E3"/>
    <w:rsid w:val="00A2084D"/>
    <w:rsid w:val="00A36055"/>
    <w:rsid w:val="00A523CC"/>
    <w:rsid w:val="00A7176E"/>
    <w:rsid w:val="00A735EE"/>
    <w:rsid w:val="00A9551D"/>
    <w:rsid w:val="00A978F4"/>
    <w:rsid w:val="00AA1F4F"/>
    <w:rsid w:val="00AB1F85"/>
    <w:rsid w:val="00AC2FA6"/>
    <w:rsid w:val="00AC5D59"/>
    <w:rsid w:val="00AD4DF1"/>
    <w:rsid w:val="00AD5D93"/>
    <w:rsid w:val="00AE2A94"/>
    <w:rsid w:val="00AE2B2D"/>
    <w:rsid w:val="00B04EC7"/>
    <w:rsid w:val="00B068D7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A0F2C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2972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itation-226">
    <w:name w:val="citation-226"/>
    <w:basedOn w:val="Fuentedeprrafopredeter"/>
    <w:rsid w:val="002F06E3"/>
  </w:style>
  <w:style w:type="character" w:customStyle="1" w:styleId="citation-225">
    <w:name w:val="citation-225"/>
    <w:basedOn w:val="Fuentedeprrafopredeter"/>
    <w:rsid w:val="002F06E3"/>
  </w:style>
  <w:style w:type="character" w:customStyle="1" w:styleId="citation-224">
    <w:name w:val="citation-224"/>
    <w:basedOn w:val="Fuentedeprrafopredeter"/>
    <w:rsid w:val="002F06E3"/>
  </w:style>
  <w:style w:type="character" w:customStyle="1" w:styleId="citation-223">
    <w:name w:val="citation-223"/>
    <w:basedOn w:val="Fuentedeprrafopredeter"/>
    <w:rsid w:val="002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2025-12-16T14:46:00Z</dcterms:created>
  <dcterms:modified xsi:type="dcterms:W3CDTF">2025-12-19T15:46:00Z</dcterms:modified>
</cp:coreProperties>
</file>